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89733" w14:textId="2C94FAE8" w:rsidR="00EB2F85" w:rsidRDefault="0065608D" w:rsidP="0065608D">
      <w:pPr>
        <w:spacing w:after="1"/>
        <w:jc w:val="center"/>
        <w:rPr>
          <w:b/>
          <w:sz w:val="20"/>
        </w:rPr>
      </w:pPr>
      <w:r w:rsidRPr="0065608D">
        <w:rPr>
          <w:b/>
          <w:bCs/>
          <w:spacing w:val="-2"/>
          <w:sz w:val="20"/>
          <w:szCs w:val="20"/>
        </w:rPr>
        <w:t>SYLLABUS</w:t>
      </w:r>
      <w:r w:rsidRPr="0065608D">
        <w:rPr>
          <w:b/>
          <w:bCs/>
          <w:spacing w:val="-2"/>
          <w:sz w:val="20"/>
          <w:szCs w:val="20"/>
        </w:rPr>
        <w:br/>
        <w:t>Fall Semester of the 2025–2026 Academic Year</w:t>
      </w:r>
      <w:r w:rsidRPr="0065608D">
        <w:rPr>
          <w:b/>
          <w:bCs/>
          <w:spacing w:val="-2"/>
          <w:sz w:val="20"/>
          <w:szCs w:val="20"/>
        </w:rPr>
        <w:br/>
        <w:t>Educational Program: “6B04205 – Law”</w:t>
      </w:r>
    </w:p>
    <w:tbl>
      <w:tblPr>
        <w:tblW w:w="10716" w:type="dxa"/>
        <w:tblInd w:w="146" w:type="dxa"/>
        <w:tblLook w:val="01E0" w:firstRow="1" w:lastRow="1" w:firstColumn="1" w:lastColumn="1" w:noHBand="0" w:noVBand="0"/>
      </w:tblPr>
      <w:tblGrid>
        <w:gridCol w:w="2120"/>
        <w:gridCol w:w="1479"/>
        <w:gridCol w:w="506"/>
        <w:gridCol w:w="1166"/>
        <w:gridCol w:w="1207"/>
        <w:gridCol w:w="448"/>
        <w:gridCol w:w="758"/>
        <w:gridCol w:w="1102"/>
        <w:gridCol w:w="1930"/>
      </w:tblGrid>
      <w:tr w:rsidR="00EB2F85" w14:paraId="1FBCB7FF" w14:textId="77777777">
        <w:trPr>
          <w:trHeight w:val="266"/>
        </w:trPr>
        <w:tc>
          <w:tcPr>
            <w:tcW w:w="2120" w:type="dxa"/>
            <w:vMerge w:val="restart"/>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569D5146" w14:textId="6E6A8C1A" w:rsidR="00EB2F85" w:rsidRDefault="0065608D">
            <w:pPr>
              <w:pStyle w:val="TableParagraph"/>
              <w:ind w:right="105"/>
              <w:rPr>
                <w:b/>
                <w:sz w:val="20"/>
              </w:rPr>
            </w:pPr>
            <w:r w:rsidRPr="0065608D">
              <w:rPr>
                <w:b/>
                <w:sz w:val="20"/>
              </w:rPr>
              <w:t>Course ID and Title</w:t>
            </w:r>
          </w:p>
        </w:tc>
        <w:tc>
          <w:tcPr>
            <w:tcW w:w="1985" w:type="dxa"/>
            <w:gridSpan w:val="2"/>
            <w:vMerge w:val="restart"/>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6C43CAC9" w14:textId="428FB33D" w:rsidR="00EB2F85" w:rsidRPr="009A70DA" w:rsidRDefault="0065608D">
            <w:pPr>
              <w:pStyle w:val="TableParagraph"/>
              <w:ind w:right="290"/>
              <w:jc w:val="both"/>
              <w:rPr>
                <w:b/>
                <w:color w:val="EE0000"/>
                <w:sz w:val="20"/>
              </w:rPr>
            </w:pPr>
            <w:r w:rsidRPr="009A70DA">
              <w:rPr>
                <w:b/>
                <w:color w:val="EE0000"/>
                <w:sz w:val="20"/>
              </w:rPr>
              <w:t>Independent Student Work (ISW)</w:t>
            </w:r>
          </w:p>
        </w:tc>
        <w:tc>
          <w:tcPr>
            <w:tcW w:w="3579" w:type="dxa"/>
            <w:gridSpan w:val="4"/>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7FC7717C" w14:textId="0746AC0F" w:rsidR="00EB2F85" w:rsidRPr="009A70DA" w:rsidRDefault="0065608D">
            <w:pPr>
              <w:pStyle w:val="TableParagraph"/>
              <w:ind w:left="1055"/>
              <w:rPr>
                <w:b/>
                <w:color w:val="EE0000"/>
                <w:sz w:val="20"/>
              </w:rPr>
            </w:pPr>
            <w:r w:rsidRPr="009A70DA">
              <w:rPr>
                <w:b/>
                <w:color w:val="EE0000"/>
                <w:spacing w:val="-2"/>
                <w:sz w:val="20"/>
              </w:rPr>
              <w:t>Number of Credits</w:t>
            </w:r>
          </w:p>
        </w:tc>
        <w:tc>
          <w:tcPr>
            <w:tcW w:w="1102" w:type="dxa"/>
            <w:vMerge w:val="restart"/>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2159949D" w14:textId="1F11E095" w:rsidR="00EB2F85" w:rsidRPr="009A70DA" w:rsidRDefault="0065608D">
            <w:pPr>
              <w:pStyle w:val="TableParagraph"/>
              <w:ind w:left="117" w:right="242"/>
              <w:rPr>
                <w:b/>
                <w:color w:val="EE0000"/>
                <w:sz w:val="20"/>
              </w:rPr>
            </w:pPr>
            <w:r w:rsidRPr="009A70DA">
              <w:rPr>
                <w:b/>
                <w:color w:val="EE0000"/>
                <w:spacing w:val="-2"/>
                <w:sz w:val="20"/>
              </w:rPr>
              <w:t>Total Number of Credits</w:t>
            </w:r>
          </w:p>
        </w:tc>
        <w:tc>
          <w:tcPr>
            <w:tcW w:w="1930" w:type="dxa"/>
            <w:vMerge w:val="restart"/>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5474CBD6" w14:textId="0069F63B" w:rsidR="00EB2F85" w:rsidRPr="009A70DA" w:rsidRDefault="0065608D">
            <w:pPr>
              <w:pStyle w:val="TableParagraph"/>
              <w:spacing w:line="218" w:lineRule="exact"/>
              <w:ind w:left="117"/>
              <w:rPr>
                <w:b/>
                <w:color w:val="EE0000"/>
                <w:sz w:val="20"/>
              </w:rPr>
            </w:pPr>
            <w:r w:rsidRPr="009A70DA">
              <w:rPr>
                <w:b/>
                <w:color w:val="EE0000"/>
                <w:spacing w:val="-2"/>
                <w:sz w:val="20"/>
              </w:rPr>
              <w:t>Independent Student Work under Instructor’s Guidance (ISWIG)</w:t>
            </w:r>
          </w:p>
        </w:tc>
      </w:tr>
      <w:tr w:rsidR="00EB2F85" w14:paraId="75617204" w14:textId="77777777">
        <w:trPr>
          <w:trHeight w:val="883"/>
        </w:trPr>
        <w:tc>
          <w:tcPr>
            <w:tcW w:w="2120" w:type="dxa"/>
            <w:vMerge/>
            <w:tcBorders>
              <w:top w:val="nil"/>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25EB70A7" w14:textId="77777777" w:rsidR="00EB2F85" w:rsidRDefault="00EB2F85"/>
        </w:tc>
        <w:tc>
          <w:tcPr>
            <w:tcW w:w="1985" w:type="dxa"/>
            <w:gridSpan w:val="2"/>
            <w:vMerge/>
            <w:tcBorders>
              <w:top w:val="nil"/>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544D874A" w14:textId="77777777" w:rsidR="00EB2F85" w:rsidRPr="009A70DA" w:rsidRDefault="00EB2F85">
            <w:pPr>
              <w:rPr>
                <w:color w:val="EE0000"/>
              </w:rPr>
            </w:pPr>
          </w:p>
        </w:tc>
        <w:tc>
          <w:tcPr>
            <w:tcW w:w="1166" w:type="dxa"/>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3D4C0CCE" w14:textId="77777777" w:rsidR="00EB2F85" w:rsidRPr="009A70DA" w:rsidRDefault="00C56F9F">
            <w:pPr>
              <w:pStyle w:val="TableParagraph"/>
              <w:ind w:left="446" w:right="181" w:hanging="252"/>
              <w:rPr>
                <w:b/>
                <w:color w:val="EE0000"/>
                <w:sz w:val="20"/>
              </w:rPr>
            </w:pPr>
            <w:r w:rsidRPr="009A70DA">
              <w:rPr>
                <w:b/>
                <w:color w:val="EE0000"/>
                <w:spacing w:val="-2"/>
                <w:sz w:val="20"/>
              </w:rPr>
              <w:t xml:space="preserve">Дәрістер </w:t>
            </w:r>
            <w:r w:rsidRPr="009A70DA">
              <w:rPr>
                <w:b/>
                <w:color w:val="EE0000"/>
                <w:spacing w:val="-4"/>
                <w:sz w:val="20"/>
              </w:rPr>
              <w:t>(Д)</w:t>
            </w:r>
          </w:p>
        </w:tc>
        <w:tc>
          <w:tcPr>
            <w:tcW w:w="1207" w:type="dxa"/>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29941C65" w14:textId="77777777" w:rsidR="00EB2F85" w:rsidRPr="009A70DA" w:rsidRDefault="00C56F9F">
            <w:pPr>
              <w:pStyle w:val="TableParagraph"/>
              <w:ind w:left="22" w:right="11"/>
              <w:jc w:val="center"/>
              <w:rPr>
                <w:b/>
                <w:color w:val="EE0000"/>
                <w:sz w:val="20"/>
              </w:rPr>
            </w:pPr>
            <w:r w:rsidRPr="009A70DA">
              <w:rPr>
                <w:b/>
                <w:color w:val="EE0000"/>
                <w:spacing w:val="-2"/>
                <w:sz w:val="20"/>
              </w:rPr>
              <w:t xml:space="preserve">Семинар сабақтар </w:t>
            </w:r>
            <w:r w:rsidRPr="009A70DA">
              <w:rPr>
                <w:b/>
                <w:color w:val="EE0000"/>
                <w:spacing w:val="-4"/>
                <w:sz w:val="20"/>
              </w:rPr>
              <w:t>(СС)</w:t>
            </w:r>
          </w:p>
        </w:tc>
        <w:tc>
          <w:tcPr>
            <w:tcW w:w="1206" w:type="dxa"/>
            <w:gridSpan w:val="2"/>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32121533" w14:textId="77777777" w:rsidR="00EB2F85" w:rsidRPr="009A70DA" w:rsidRDefault="00C56F9F">
            <w:pPr>
              <w:pStyle w:val="TableParagraph"/>
              <w:ind w:left="195" w:right="183" w:firstLine="2"/>
              <w:jc w:val="center"/>
              <w:rPr>
                <w:b/>
                <w:color w:val="EE0000"/>
                <w:sz w:val="20"/>
              </w:rPr>
            </w:pPr>
            <w:r w:rsidRPr="009A70DA">
              <w:rPr>
                <w:b/>
                <w:color w:val="EE0000"/>
                <w:spacing w:val="-2"/>
                <w:sz w:val="20"/>
              </w:rPr>
              <w:t xml:space="preserve">Зерт. сабақтар </w:t>
            </w:r>
            <w:r w:rsidRPr="009A70DA">
              <w:rPr>
                <w:b/>
                <w:color w:val="EE0000"/>
                <w:spacing w:val="-4"/>
                <w:sz w:val="20"/>
              </w:rPr>
              <w:t>(ЗС)</w:t>
            </w:r>
          </w:p>
        </w:tc>
        <w:tc>
          <w:tcPr>
            <w:tcW w:w="1102" w:type="dxa"/>
            <w:vMerge/>
            <w:tcBorders>
              <w:top w:val="nil"/>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7AC41C71" w14:textId="77777777" w:rsidR="00EB2F85" w:rsidRPr="009A70DA" w:rsidRDefault="00EB2F85">
            <w:pPr>
              <w:rPr>
                <w:color w:val="EE0000"/>
              </w:rPr>
            </w:pPr>
          </w:p>
        </w:tc>
        <w:tc>
          <w:tcPr>
            <w:tcW w:w="1930" w:type="dxa"/>
            <w:vMerge/>
            <w:tcBorders>
              <w:top w:val="nil"/>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50840FDD" w14:textId="77777777" w:rsidR="00EB2F85" w:rsidRPr="009A70DA" w:rsidRDefault="00EB2F85">
            <w:pPr>
              <w:rPr>
                <w:color w:val="EE0000"/>
              </w:rPr>
            </w:pPr>
          </w:p>
        </w:tc>
      </w:tr>
      <w:tr w:rsidR="00EB2F85" w14:paraId="61C778E2" w14:textId="77777777">
        <w:trPr>
          <w:trHeight w:val="688"/>
        </w:trPr>
        <w:tc>
          <w:tcPr>
            <w:tcW w:w="2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965718" w14:textId="364BBCA7" w:rsidR="00EB2F85" w:rsidRPr="0065608D" w:rsidRDefault="0065608D" w:rsidP="00045010">
            <w:pPr>
              <w:pStyle w:val="TableParagraph"/>
              <w:ind w:right="105"/>
              <w:jc w:val="center"/>
              <w:rPr>
                <w:sz w:val="20"/>
              </w:rPr>
            </w:pPr>
            <w:r w:rsidRPr="0065608D">
              <w:rPr>
                <w:b/>
                <w:bCs/>
                <w:sz w:val="20"/>
              </w:rPr>
              <w:t>2208 Land Law of the Republic of Kazakhstan</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97E59F" w14:textId="77777777" w:rsidR="00EB2F85" w:rsidRPr="009A70DA" w:rsidRDefault="00C56F9F">
            <w:pPr>
              <w:pStyle w:val="TableParagraph"/>
              <w:ind w:left="12"/>
              <w:jc w:val="center"/>
              <w:rPr>
                <w:color w:val="EE0000"/>
                <w:sz w:val="20"/>
              </w:rPr>
            </w:pPr>
            <w:r w:rsidRPr="009A70DA">
              <w:rPr>
                <w:color w:val="EE0000"/>
                <w:spacing w:val="-5"/>
                <w:sz w:val="20"/>
              </w:rPr>
              <w:t>98</w:t>
            </w:r>
          </w:p>
        </w:tc>
        <w:tc>
          <w:tcPr>
            <w:tcW w:w="11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50DD8D" w14:textId="77777777" w:rsidR="00EB2F85" w:rsidRPr="009A70DA" w:rsidRDefault="00C56F9F">
            <w:pPr>
              <w:pStyle w:val="TableParagraph"/>
              <w:ind w:left="10"/>
              <w:jc w:val="center"/>
              <w:rPr>
                <w:color w:val="EE0000"/>
                <w:sz w:val="20"/>
              </w:rPr>
            </w:pPr>
            <w:r w:rsidRPr="009A70DA">
              <w:rPr>
                <w:color w:val="EE0000"/>
                <w:spacing w:val="-5"/>
                <w:sz w:val="20"/>
              </w:rPr>
              <w:t>30</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504D6E" w14:textId="77777777" w:rsidR="00EB2F85" w:rsidRPr="009A70DA" w:rsidRDefault="00C56F9F">
            <w:pPr>
              <w:pStyle w:val="TableParagraph"/>
              <w:ind w:left="24" w:right="11"/>
              <w:jc w:val="center"/>
              <w:rPr>
                <w:color w:val="EE0000"/>
                <w:sz w:val="20"/>
              </w:rPr>
            </w:pPr>
            <w:r w:rsidRPr="009A70DA">
              <w:rPr>
                <w:color w:val="EE0000"/>
                <w:spacing w:val="-5"/>
                <w:sz w:val="20"/>
              </w:rPr>
              <w:t>30</w:t>
            </w:r>
          </w:p>
        </w:tc>
        <w:tc>
          <w:tcPr>
            <w:tcW w:w="120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B73B52" w14:textId="77777777" w:rsidR="00EB2F85" w:rsidRPr="009A70DA" w:rsidRDefault="00C56F9F">
            <w:pPr>
              <w:pStyle w:val="TableParagraph"/>
              <w:ind w:left="9"/>
              <w:jc w:val="center"/>
              <w:rPr>
                <w:color w:val="EE0000"/>
                <w:sz w:val="20"/>
              </w:rPr>
            </w:pPr>
            <w:r w:rsidRPr="009A70DA">
              <w:rPr>
                <w:color w:val="EE0000"/>
                <w:spacing w:val="-10"/>
                <w:sz w:val="20"/>
              </w:rPr>
              <w:t>-</w:t>
            </w:r>
          </w:p>
        </w:tc>
        <w:tc>
          <w:tcPr>
            <w:tcW w:w="1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6B81C5" w14:textId="77777777" w:rsidR="00EB2F85" w:rsidRPr="009A70DA" w:rsidRDefault="00C56F9F">
            <w:pPr>
              <w:pStyle w:val="TableParagraph"/>
              <w:ind w:left="11"/>
              <w:jc w:val="center"/>
              <w:rPr>
                <w:color w:val="EE0000"/>
                <w:sz w:val="20"/>
              </w:rPr>
            </w:pPr>
            <w:r w:rsidRPr="009A70DA">
              <w:rPr>
                <w:color w:val="EE0000"/>
                <w:spacing w:val="-10"/>
                <w:sz w:val="20"/>
              </w:rPr>
              <w:t>6</w:t>
            </w:r>
          </w:p>
        </w:tc>
        <w:tc>
          <w:tcPr>
            <w:tcW w:w="19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5E3942" w14:textId="77777777" w:rsidR="00EB2F85" w:rsidRPr="009A70DA" w:rsidRDefault="00C56F9F">
            <w:pPr>
              <w:pStyle w:val="TableParagraph"/>
              <w:ind w:left="8"/>
              <w:jc w:val="center"/>
              <w:rPr>
                <w:color w:val="EE0000"/>
                <w:sz w:val="20"/>
              </w:rPr>
            </w:pPr>
            <w:r w:rsidRPr="009A70DA">
              <w:rPr>
                <w:color w:val="EE0000"/>
                <w:spacing w:val="-10"/>
                <w:sz w:val="20"/>
              </w:rPr>
              <w:t>7</w:t>
            </w:r>
          </w:p>
        </w:tc>
      </w:tr>
      <w:tr w:rsidR="00EB2F85" w14:paraId="7E68811D" w14:textId="77777777">
        <w:trPr>
          <w:trHeight w:val="230"/>
        </w:trPr>
        <w:tc>
          <w:tcPr>
            <w:tcW w:w="10716" w:type="dxa"/>
            <w:gridSpan w:val="9"/>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3C75631F" w14:textId="4483ED0A" w:rsidR="00EB2F85" w:rsidRDefault="0065608D">
            <w:pPr>
              <w:pStyle w:val="TableParagraph"/>
              <w:spacing w:line="210" w:lineRule="exact"/>
              <w:ind w:left="5"/>
              <w:jc w:val="center"/>
              <w:rPr>
                <w:b/>
                <w:sz w:val="20"/>
              </w:rPr>
            </w:pPr>
            <w:r w:rsidRPr="0065608D">
              <w:rPr>
                <w:b/>
                <w:sz w:val="20"/>
              </w:rPr>
              <w:t>ACADEMIC INFORMATION ABOUT THE COURSE</w:t>
            </w:r>
          </w:p>
        </w:tc>
      </w:tr>
      <w:tr w:rsidR="00EB2F85" w14:paraId="0E5A7225" w14:textId="77777777">
        <w:trPr>
          <w:trHeight w:val="460"/>
        </w:trPr>
        <w:tc>
          <w:tcPr>
            <w:tcW w:w="2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2E221C" w14:textId="4C022B7A" w:rsidR="00EB2F85" w:rsidRDefault="0065608D">
            <w:pPr>
              <w:pStyle w:val="TableParagraph"/>
              <w:rPr>
                <w:b/>
                <w:sz w:val="20"/>
              </w:rPr>
            </w:pPr>
            <w:r w:rsidRPr="0065608D">
              <w:rPr>
                <w:b/>
                <w:sz w:val="20"/>
              </w:rPr>
              <w:t>Mode of Instruction</w:t>
            </w:r>
          </w:p>
        </w:tc>
        <w:tc>
          <w:tcPr>
            <w:tcW w:w="1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DF474B" w14:textId="794FACBB" w:rsidR="00EB2F85" w:rsidRDefault="0065608D">
            <w:pPr>
              <w:pStyle w:val="TableParagraph"/>
              <w:spacing w:line="230" w:lineRule="atLeast"/>
              <w:rPr>
                <w:b/>
                <w:sz w:val="20"/>
              </w:rPr>
            </w:pPr>
            <w:r w:rsidRPr="0065608D">
              <w:rPr>
                <w:b/>
                <w:spacing w:val="-2"/>
                <w:sz w:val="20"/>
              </w:rPr>
              <w:t>Cycle, Component</w:t>
            </w:r>
          </w:p>
        </w:tc>
        <w:tc>
          <w:tcPr>
            <w:tcW w:w="16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BEC7C9" w14:textId="2E153DE3" w:rsidR="00EB2F85" w:rsidRDefault="0065608D">
            <w:pPr>
              <w:pStyle w:val="TableParagraph"/>
              <w:ind w:left="112"/>
              <w:rPr>
                <w:b/>
                <w:sz w:val="20"/>
              </w:rPr>
            </w:pPr>
            <w:r w:rsidRPr="0065608D">
              <w:rPr>
                <w:b/>
                <w:sz w:val="20"/>
              </w:rPr>
              <w:t>Types of Lectures</w:t>
            </w:r>
          </w:p>
        </w:tc>
        <w:tc>
          <w:tcPr>
            <w:tcW w:w="2413"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7D1E87" w14:textId="549E67A5" w:rsidR="00EB2F85" w:rsidRDefault="0065608D">
            <w:pPr>
              <w:pStyle w:val="TableParagraph"/>
              <w:spacing w:line="210" w:lineRule="exact"/>
              <w:ind w:left="115"/>
              <w:rPr>
                <w:b/>
                <w:sz w:val="20"/>
              </w:rPr>
            </w:pPr>
            <w:r w:rsidRPr="0065608D">
              <w:rPr>
                <w:b/>
                <w:spacing w:val="-2"/>
                <w:sz w:val="20"/>
              </w:rPr>
              <w:t>Types of Seminar Classes</w:t>
            </w:r>
          </w:p>
        </w:tc>
        <w:tc>
          <w:tcPr>
            <w:tcW w:w="303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08DEDC" w14:textId="606FF2B0" w:rsidR="00EB2F85" w:rsidRDefault="0065608D">
            <w:pPr>
              <w:pStyle w:val="TableParagraph"/>
              <w:spacing w:line="230" w:lineRule="atLeast"/>
              <w:ind w:left="117"/>
              <w:rPr>
                <w:b/>
                <w:sz w:val="20"/>
              </w:rPr>
            </w:pPr>
            <w:r w:rsidRPr="0065608D">
              <w:rPr>
                <w:b/>
                <w:sz w:val="20"/>
              </w:rPr>
              <w:t>Type and Platform of Final Assessment</w:t>
            </w:r>
          </w:p>
        </w:tc>
      </w:tr>
      <w:tr w:rsidR="00EB2F85" w14:paraId="113C640B" w14:textId="77777777">
        <w:trPr>
          <w:trHeight w:val="921"/>
        </w:trPr>
        <w:tc>
          <w:tcPr>
            <w:tcW w:w="2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D9AF36" w14:textId="7278CD2A" w:rsidR="00EB2F85" w:rsidRPr="0065608D" w:rsidRDefault="00C56F9F">
            <w:pPr>
              <w:pStyle w:val="TableParagraph"/>
              <w:rPr>
                <w:sz w:val="20"/>
                <w:lang w:val="en-US"/>
              </w:rPr>
            </w:pPr>
            <w:r>
              <w:rPr>
                <w:spacing w:val="-2"/>
                <w:sz w:val="20"/>
              </w:rPr>
              <w:t>О</w:t>
            </w:r>
            <w:r w:rsidR="0065608D">
              <w:rPr>
                <w:spacing w:val="-2"/>
                <w:sz w:val="20"/>
                <w:lang w:val="en-US"/>
              </w:rPr>
              <w:t>ffline</w:t>
            </w:r>
          </w:p>
        </w:tc>
        <w:tc>
          <w:tcPr>
            <w:tcW w:w="1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23862E" w14:textId="49216701" w:rsidR="00EB2F85" w:rsidRDefault="0065608D" w:rsidP="00045010">
            <w:pPr>
              <w:pStyle w:val="TableParagraph"/>
              <w:jc w:val="center"/>
              <w:rPr>
                <w:sz w:val="20"/>
              </w:rPr>
            </w:pPr>
            <w:r w:rsidRPr="0065608D">
              <w:rPr>
                <w:sz w:val="20"/>
              </w:rPr>
              <w:t>Basic Disciplines (BD)</w:t>
            </w:r>
            <w:r w:rsidRPr="0065608D">
              <w:t xml:space="preserve"> </w:t>
            </w:r>
            <w:r w:rsidRPr="0065608D">
              <w:rPr>
                <w:sz w:val="20"/>
              </w:rPr>
              <w:t>Elective Component (EC)</w:t>
            </w:r>
          </w:p>
        </w:tc>
        <w:tc>
          <w:tcPr>
            <w:tcW w:w="16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DF6B34" w14:textId="1C2F3F21" w:rsidR="00EB2F85" w:rsidRPr="0065608D" w:rsidRDefault="0065608D" w:rsidP="00045010">
            <w:pPr>
              <w:pStyle w:val="TableParagraph"/>
              <w:spacing w:line="230" w:lineRule="atLeast"/>
              <w:ind w:left="112"/>
              <w:jc w:val="center"/>
              <w:rPr>
                <w:sz w:val="20"/>
                <w:lang w:val="en-US"/>
              </w:rPr>
            </w:pPr>
            <w:r w:rsidRPr="0065608D">
              <w:rPr>
                <w:spacing w:val="-2"/>
                <w:sz w:val="20"/>
              </w:rPr>
              <w:t>Classical Review</w:t>
            </w:r>
            <w:r>
              <w:rPr>
                <w:spacing w:val="-2"/>
                <w:sz w:val="20"/>
                <w:lang w:val="en-US"/>
              </w:rPr>
              <w:t xml:space="preserve"> </w:t>
            </w:r>
            <w:r w:rsidRPr="0065608D">
              <w:rPr>
                <w:spacing w:val="-2"/>
                <w:sz w:val="20"/>
              </w:rPr>
              <w:t>Analytical Lecture</w:t>
            </w:r>
          </w:p>
        </w:tc>
        <w:tc>
          <w:tcPr>
            <w:tcW w:w="2413"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26186C" w14:textId="68E44FBD" w:rsidR="0065608D" w:rsidRPr="0065608D" w:rsidRDefault="0065608D" w:rsidP="00045010">
            <w:pPr>
              <w:pStyle w:val="TableParagraph"/>
              <w:ind w:left="0" w:right="125"/>
              <w:jc w:val="center"/>
              <w:rPr>
                <w:sz w:val="20"/>
              </w:rPr>
            </w:pPr>
            <w:r w:rsidRPr="0065608D">
              <w:rPr>
                <w:b/>
                <w:bCs/>
                <w:sz w:val="20"/>
              </w:rPr>
              <w:t>Logical Tasks</w:t>
            </w:r>
          </w:p>
          <w:p w14:paraId="5E83DFB8" w14:textId="19D3FFB9" w:rsidR="0065608D" w:rsidRPr="0065608D" w:rsidRDefault="0065608D" w:rsidP="00045010">
            <w:pPr>
              <w:pStyle w:val="TableParagraph"/>
              <w:ind w:left="115" w:right="125"/>
              <w:jc w:val="center"/>
              <w:rPr>
                <w:sz w:val="20"/>
              </w:rPr>
            </w:pPr>
            <w:r w:rsidRPr="0065608D">
              <w:rPr>
                <w:sz w:val="20"/>
              </w:rPr>
              <w:t xml:space="preserve">→ </w:t>
            </w:r>
            <w:r w:rsidRPr="0065608D">
              <w:rPr>
                <w:b/>
                <w:bCs/>
                <w:sz w:val="20"/>
              </w:rPr>
              <w:t>Debate / Discussion</w:t>
            </w:r>
          </w:p>
          <w:p w14:paraId="042A72AF" w14:textId="00E73F17" w:rsidR="0065608D" w:rsidRPr="0065608D" w:rsidRDefault="0065608D" w:rsidP="00045010">
            <w:pPr>
              <w:pStyle w:val="TableParagraph"/>
              <w:ind w:left="115" w:right="125"/>
              <w:jc w:val="center"/>
              <w:rPr>
                <w:sz w:val="20"/>
              </w:rPr>
            </w:pPr>
            <w:r w:rsidRPr="0065608D">
              <w:rPr>
                <w:sz w:val="20"/>
              </w:rPr>
              <w:t xml:space="preserve">→ </w:t>
            </w:r>
            <w:r w:rsidRPr="0065608D">
              <w:rPr>
                <w:b/>
                <w:bCs/>
                <w:sz w:val="20"/>
              </w:rPr>
              <w:t>Crossword Creation</w:t>
            </w:r>
          </w:p>
          <w:p w14:paraId="6B7E5912" w14:textId="75060B8F" w:rsidR="0065608D" w:rsidRPr="0065608D" w:rsidRDefault="0065608D" w:rsidP="00045010">
            <w:pPr>
              <w:pStyle w:val="TableParagraph"/>
              <w:ind w:left="115" w:right="125"/>
              <w:jc w:val="center"/>
              <w:rPr>
                <w:sz w:val="20"/>
              </w:rPr>
            </w:pPr>
            <w:r w:rsidRPr="0065608D">
              <w:rPr>
                <w:sz w:val="20"/>
              </w:rPr>
              <w:t xml:space="preserve">→ </w:t>
            </w:r>
            <w:r w:rsidRPr="0065608D">
              <w:rPr>
                <w:b/>
                <w:bCs/>
                <w:sz w:val="20"/>
              </w:rPr>
              <w:t>Test Questions</w:t>
            </w:r>
          </w:p>
          <w:p w14:paraId="4AA46E8C" w14:textId="21020928" w:rsidR="00EB2F85" w:rsidRPr="0065608D" w:rsidRDefault="00EB2F85" w:rsidP="00045010">
            <w:pPr>
              <w:pStyle w:val="TableParagraph"/>
              <w:spacing w:before="1" w:line="210" w:lineRule="exact"/>
              <w:ind w:left="115"/>
              <w:jc w:val="center"/>
              <w:rPr>
                <w:sz w:val="20"/>
              </w:rPr>
            </w:pPr>
          </w:p>
        </w:tc>
        <w:tc>
          <w:tcPr>
            <w:tcW w:w="3032" w:type="dxa"/>
            <w:gridSpan w:val="2"/>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31DEC8" w14:textId="5B0B356B" w:rsidR="00EB2F85" w:rsidRDefault="0065608D" w:rsidP="00045010">
            <w:pPr>
              <w:pStyle w:val="TableParagraph"/>
              <w:ind w:left="117"/>
              <w:jc w:val="center"/>
              <w:rPr>
                <w:sz w:val="20"/>
              </w:rPr>
            </w:pPr>
            <w:r w:rsidRPr="0065608D">
              <w:rPr>
                <w:sz w:val="20"/>
              </w:rPr>
              <w:t>Univer IS Test</w:t>
            </w:r>
          </w:p>
        </w:tc>
      </w:tr>
      <w:tr w:rsidR="00EB2F85" w14:paraId="2D081BA6" w14:textId="77777777">
        <w:trPr>
          <w:trHeight w:val="288"/>
        </w:trPr>
        <w:tc>
          <w:tcPr>
            <w:tcW w:w="2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D6B51D" w14:textId="32139846" w:rsidR="00EB2F85" w:rsidRDefault="0065608D" w:rsidP="00045010">
            <w:pPr>
              <w:pStyle w:val="TableParagraph"/>
              <w:jc w:val="center"/>
              <w:rPr>
                <w:b/>
                <w:sz w:val="20"/>
              </w:rPr>
            </w:pPr>
            <w:r w:rsidRPr="0065608D">
              <w:rPr>
                <w:b/>
                <w:sz w:val="20"/>
              </w:rPr>
              <w:t>Lecturer(s)</w:t>
            </w:r>
          </w:p>
        </w:tc>
        <w:tc>
          <w:tcPr>
            <w:tcW w:w="5564"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EEFF70" w14:textId="622B772B" w:rsidR="00EB2F85" w:rsidRPr="00045010" w:rsidRDefault="00045010">
            <w:pPr>
              <w:pStyle w:val="TableParagraph"/>
              <w:spacing w:line="210" w:lineRule="exact"/>
              <w:rPr>
                <w:sz w:val="20"/>
                <w:lang w:val="en-US"/>
              </w:rPr>
            </w:pPr>
            <w:r>
              <w:rPr>
                <w:sz w:val="20"/>
                <w:lang w:val="en-US"/>
              </w:rPr>
              <w:t>Toktybekov Temir Abikenovich</w:t>
            </w:r>
          </w:p>
        </w:tc>
        <w:tc>
          <w:tcPr>
            <w:tcW w:w="3032"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2ACA46BA" w14:textId="77777777" w:rsidR="00EB2F85" w:rsidRDefault="00EB2F85"/>
        </w:tc>
      </w:tr>
      <w:tr w:rsidR="00EB2F85" w14:paraId="14D3A57E" w14:textId="77777777">
        <w:trPr>
          <w:trHeight w:val="230"/>
        </w:trPr>
        <w:tc>
          <w:tcPr>
            <w:tcW w:w="2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196D1F" w14:textId="77777777" w:rsidR="00EB2F85" w:rsidRDefault="00C56F9F" w:rsidP="00045010">
            <w:pPr>
              <w:pStyle w:val="TableParagraph"/>
              <w:spacing w:before="1" w:line="210" w:lineRule="exact"/>
              <w:jc w:val="center"/>
              <w:rPr>
                <w:b/>
                <w:sz w:val="20"/>
              </w:rPr>
            </w:pPr>
            <w:r>
              <w:rPr>
                <w:b/>
                <w:spacing w:val="-2"/>
                <w:sz w:val="20"/>
              </w:rPr>
              <w:t>e-mail:</w:t>
            </w:r>
          </w:p>
        </w:tc>
        <w:tc>
          <w:tcPr>
            <w:tcW w:w="5564"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7C127C" w14:textId="6DA20616" w:rsidR="00EB2F85" w:rsidRPr="005202A7" w:rsidRDefault="00045010">
            <w:pPr>
              <w:pStyle w:val="TableParagraph"/>
              <w:spacing w:line="210" w:lineRule="exact"/>
              <w:rPr>
                <w:sz w:val="20"/>
                <w:lang w:val="ru-RU"/>
              </w:rPr>
            </w:pPr>
            <w:hyperlink r:id="rId5" w:history="1">
              <w:r w:rsidRPr="002729CF">
                <w:rPr>
                  <w:rStyle w:val="a5"/>
                  <w:spacing w:val="-2"/>
                  <w:sz w:val="20"/>
                  <w:lang w:val="en-US"/>
                </w:rPr>
                <w:t>toktybekov.prok@mail.ru</w:t>
              </w:r>
            </w:hyperlink>
          </w:p>
        </w:tc>
        <w:tc>
          <w:tcPr>
            <w:tcW w:w="3032"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77DDD8D0" w14:textId="77777777" w:rsidR="00EB2F85" w:rsidRDefault="00EB2F85"/>
        </w:tc>
      </w:tr>
      <w:tr w:rsidR="00EB2F85" w14:paraId="218CD79C" w14:textId="77777777">
        <w:trPr>
          <w:trHeight w:val="230"/>
        </w:trPr>
        <w:tc>
          <w:tcPr>
            <w:tcW w:w="2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80850E" w14:textId="3B697FFB" w:rsidR="00EB2F85" w:rsidRDefault="00CE757F" w:rsidP="00045010">
            <w:pPr>
              <w:pStyle w:val="TableParagraph"/>
              <w:spacing w:line="210" w:lineRule="exact"/>
              <w:jc w:val="center"/>
              <w:rPr>
                <w:b/>
                <w:sz w:val="20"/>
              </w:rPr>
            </w:pPr>
            <w:r w:rsidRPr="00CE757F">
              <w:rPr>
                <w:b/>
                <w:spacing w:val="-2"/>
                <w:sz w:val="20"/>
              </w:rPr>
              <w:t>Phone:</w:t>
            </w:r>
          </w:p>
        </w:tc>
        <w:tc>
          <w:tcPr>
            <w:tcW w:w="5564"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7D18FD" w14:textId="29B9D8F1" w:rsidR="00EB2F85" w:rsidRPr="00045010" w:rsidRDefault="00045010">
            <w:pPr>
              <w:pStyle w:val="TableParagraph"/>
              <w:spacing w:line="210" w:lineRule="exact"/>
              <w:rPr>
                <w:spacing w:val="-2"/>
                <w:sz w:val="20"/>
                <w:lang w:val="en-US"/>
              </w:rPr>
            </w:pPr>
            <w:r>
              <w:rPr>
                <w:spacing w:val="-2"/>
                <w:sz w:val="20"/>
                <w:lang w:val="en-US"/>
              </w:rPr>
              <w:t>+7 777 2060001</w:t>
            </w:r>
          </w:p>
        </w:tc>
        <w:tc>
          <w:tcPr>
            <w:tcW w:w="3032"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693496DF" w14:textId="77777777" w:rsidR="00EB2F85" w:rsidRDefault="00EB2F85"/>
        </w:tc>
      </w:tr>
      <w:tr w:rsidR="00EB2F85" w14:paraId="0AEE21E4" w14:textId="77777777">
        <w:trPr>
          <w:trHeight w:val="230"/>
        </w:trPr>
        <w:tc>
          <w:tcPr>
            <w:tcW w:w="2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38330C" w14:textId="68BA0166" w:rsidR="00EB2F85" w:rsidRDefault="00CE757F" w:rsidP="00045010">
            <w:pPr>
              <w:pStyle w:val="TableParagraph"/>
              <w:spacing w:line="210" w:lineRule="exact"/>
              <w:jc w:val="center"/>
              <w:rPr>
                <w:b/>
                <w:sz w:val="20"/>
              </w:rPr>
            </w:pPr>
            <w:r w:rsidRPr="00CE757F">
              <w:rPr>
                <w:b/>
                <w:sz w:val="20"/>
              </w:rPr>
              <w:t>Assistant(s)</w:t>
            </w:r>
          </w:p>
        </w:tc>
        <w:tc>
          <w:tcPr>
            <w:tcW w:w="5564"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0B0FC1" w14:textId="59C44E92" w:rsidR="00EB2F85" w:rsidRDefault="00EB2F85">
            <w:pPr>
              <w:pStyle w:val="TableParagraph"/>
              <w:spacing w:line="210" w:lineRule="exact"/>
              <w:rPr>
                <w:sz w:val="20"/>
              </w:rPr>
            </w:pPr>
          </w:p>
        </w:tc>
        <w:tc>
          <w:tcPr>
            <w:tcW w:w="3032"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59682206" w14:textId="77777777" w:rsidR="00EB2F85" w:rsidRDefault="00EB2F85"/>
        </w:tc>
      </w:tr>
      <w:tr w:rsidR="00EB2F85" w14:paraId="4C4DA557" w14:textId="77777777">
        <w:trPr>
          <w:trHeight w:val="230"/>
        </w:trPr>
        <w:tc>
          <w:tcPr>
            <w:tcW w:w="2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96D5E8" w14:textId="77777777" w:rsidR="00EB2F85" w:rsidRDefault="00C56F9F" w:rsidP="00045010">
            <w:pPr>
              <w:pStyle w:val="TableParagraph"/>
              <w:spacing w:line="210" w:lineRule="exact"/>
              <w:jc w:val="center"/>
              <w:rPr>
                <w:b/>
                <w:sz w:val="20"/>
              </w:rPr>
            </w:pPr>
            <w:r>
              <w:rPr>
                <w:b/>
                <w:spacing w:val="-2"/>
                <w:sz w:val="20"/>
              </w:rPr>
              <w:t>e-mail:</w:t>
            </w:r>
          </w:p>
        </w:tc>
        <w:tc>
          <w:tcPr>
            <w:tcW w:w="5564"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991A51" w14:textId="5B0719A5" w:rsidR="00EB2F85" w:rsidRDefault="00EB2F85">
            <w:pPr>
              <w:pStyle w:val="TableParagraph"/>
              <w:spacing w:line="210" w:lineRule="exact"/>
              <w:rPr>
                <w:sz w:val="20"/>
              </w:rPr>
            </w:pPr>
          </w:p>
        </w:tc>
        <w:tc>
          <w:tcPr>
            <w:tcW w:w="3032"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19938B24" w14:textId="77777777" w:rsidR="00EB2F85" w:rsidRDefault="00EB2F85"/>
        </w:tc>
      </w:tr>
      <w:tr w:rsidR="00EB2F85" w14:paraId="7001F785" w14:textId="77777777">
        <w:trPr>
          <w:trHeight w:val="230"/>
        </w:trPr>
        <w:tc>
          <w:tcPr>
            <w:tcW w:w="2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CCDC76" w14:textId="21C7A3E5" w:rsidR="00EB2F85" w:rsidRDefault="00CE757F" w:rsidP="00045010">
            <w:pPr>
              <w:pStyle w:val="TableParagraph"/>
              <w:spacing w:line="210" w:lineRule="exact"/>
              <w:jc w:val="center"/>
              <w:rPr>
                <w:b/>
                <w:sz w:val="20"/>
              </w:rPr>
            </w:pPr>
            <w:r w:rsidRPr="00CE757F">
              <w:rPr>
                <w:b/>
                <w:spacing w:val="-2"/>
                <w:sz w:val="20"/>
              </w:rPr>
              <w:t>Phone:</w:t>
            </w:r>
          </w:p>
        </w:tc>
        <w:tc>
          <w:tcPr>
            <w:tcW w:w="5564"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327D40" w14:textId="3A6FAA48" w:rsidR="00EB2F85" w:rsidRDefault="00EB2F85">
            <w:pPr>
              <w:pStyle w:val="TableParagraph"/>
              <w:spacing w:line="210" w:lineRule="exact"/>
              <w:rPr>
                <w:spacing w:val="-2"/>
                <w:sz w:val="20"/>
              </w:rPr>
            </w:pPr>
          </w:p>
        </w:tc>
        <w:tc>
          <w:tcPr>
            <w:tcW w:w="3032"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62FBC6AE" w14:textId="77777777" w:rsidR="00EB2F85" w:rsidRDefault="00EB2F85"/>
        </w:tc>
      </w:tr>
      <w:tr w:rsidR="00EB2F85" w14:paraId="063A51B0" w14:textId="77777777">
        <w:trPr>
          <w:trHeight w:val="230"/>
        </w:trPr>
        <w:tc>
          <w:tcPr>
            <w:tcW w:w="10716" w:type="dxa"/>
            <w:gridSpan w:val="9"/>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1681A241" w14:textId="526CCF31" w:rsidR="00EB2F85" w:rsidRDefault="00CE757F">
            <w:pPr>
              <w:pStyle w:val="TableParagraph"/>
              <w:spacing w:line="210" w:lineRule="exact"/>
              <w:ind w:left="5" w:right="3"/>
              <w:jc w:val="center"/>
              <w:rPr>
                <w:b/>
                <w:sz w:val="20"/>
              </w:rPr>
            </w:pPr>
            <w:r w:rsidRPr="00CE757F">
              <w:rPr>
                <w:b/>
                <w:spacing w:val="-2"/>
                <w:sz w:val="20"/>
              </w:rPr>
              <w:t>ACADEMIC PRESENTATION OF THE COURSE</w:t>
            </w:r>
          </w:p>
        </w:tc>
      </w:tr>
      <w:tr w:rsidR="00EB2F85" w14:paraId="07CBE5F3" w14:textId="77777777">
        <w:trPr>
          <w:trHeight w:val="460"/>
        </w:trPr>
        <w:tc>
          <w:tcPr>
            <w:tcW w:w="2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5C77A7" w14:textId="4E13141E" w:rsidR="00EB2F85" w:rsidRDefault="00CE757F">
            <w:pPr>
              <w:pStyle w:val="TableParagraph"/>
              <w:rPr>
                <w:b/>
                <w:sz w:val="20"/>
              </w:rPr>
            </w:pPr>
            <w:r w:rsidRPr="00CE757F">
              <w:rPr>
                <w:b/>
                <w:sz w:val="20"/>
              </w:rPr>
              <w:t>Course Objective</w:t>
            </w:r>
          </w:p>
        </w:tc>
        <w:tc>
          <w:tcPr>
            <w:tcW w:w="4806"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FF765E" w14:textId="77777777" w:rsidR="005202A7" w:rsidRPr="005202A7" w:rsidRDefault="005202A7" w:rsidP="005202A7">
            <w:pPr>
              <w:pStyle w:val="TableParagraph"/>
              <w:ind w:left="683"/>
              <w:rPr>
                <w:b/>
                <w:sz w:val="20"/>
              </w:rPr>
            </w:pPr>
            <w:r w:rsidRPr="005202A7">
              <w:rPr>
                <w:b/>
                <w:sz w:val="20"/>
              </w:rPr>
              <w:t>Expected Learning Outcomes (ELO)</w:t>
            </w:r>
          </w:p>
          <w:p w14:paraId="2466E350" w14:textId="7AB5B576" w:rsidR="00EB2F85" w:rsidRDefault="00EB2F85">
            <w:pPr>
              <w:pStyle w:val="TableParagraph"/>
              <w:ind w:left="683"/>
              <w:rPr>
                <w:b/>
                <w:sz w:val="20"/>
              </w:rPr>
            </w:pPr>
          </w:p>
        </w:tc>
        <w:tc>
          <w:tcPr>
            <w:tcW w:w="379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2B3CE5" w14:textId="6FA3C305" w:rsidR="00EB2F85" w:rsidRPr="005202A7" w:rsidRDefault="005202A7" w:rsidP="005202A7">
            <w:pPr>
              <w:pStyle w:val="TableParagraph"/>
              <w:ind w:left="167"/>
              <w:rPr>
                <w:b/>
                <w:sz w:val="20"/>
              </w:rPr>
            </w:pPr>
            <w:r w:rsidRPr="005202A7">
              <w:rPr>
                <w:b/>
                <w:sz w:val="20"/>
              </w:rPr>
              <w:t>Indicators of Achieving Expected Learning Outcomes (ELO)</w:t>
            </w:r>
          </w:p>
        </w:tc>
      </w:tr>
      <w:tr w:rsidR="00EB2F85" w14:paraId="402184D0" w14:textId="77777777">
        <w:trPr>
          <w:trHeight w:val="690"/>
        </w:trPr>
        <w:tc>
          <w:tcPr>
            <w:tcW w:w="212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100975" w14:textId="77777777" w:rsidR="005202A7" w:rsidRPr="005202A7" w:rsidRDefault="005202A7" w:rsidP="005202A7">
            <w:pPr>
              <w:pStyle w:val="TableParagraph"/>
              <w:rPr>
                <w:spacing w:val="-2"/>
                <w:sz w:val="20"/>
              </w:rPr>
            </w:pPr>
            <w:r w:rsidRPr="005202A7">
              <w:rPr>
                <w:spacing w:val="-2"/>
                <w:sz w:val="20"/>
              </w:rPr>
              <w:t>To foster students' ability to have a deep understanding of the land legislation of the Republic of Kazakhstan, allowing them to respond to the modern labor market and apply it flawlessly in practice.</w:t>
            </w:r>
          </w:p>
          <w:p w14:paraId="61C7E086" w14:textId="5EA4F320" w:rsidR="00EB2F85" w:rsidRPr="005202A7" w:rsidRDefault="00EB2F85">
            <w:pPr>
              <w:pStyle w:val="TableParagraph"/>
              <w:tabs>
                <w:tab w:val="left" w:pos="1132"/>
                <w:tab w:val="left" w:pos="1318"/>
              </w:tabs>
              <w:ind w:right="105"/>
              <w:rPr>
                <w:sz w:val="20"/>
              </w:rPr>
            </w:pPr>
          </w:p>
        </w:tc>
        <w:tc>
          <w:tcPr>
            <w:tcW w:w="4806" w:type="dxa"/>
            <w:gridSpan w:val="5"/>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42A231" w14:textId="77777777" w:rsidR="005202A7" w:rsidRPr="005202A7" w:rsidRDefault="005202A7" w:rsidP="005202A7">
            <w:pPr>
              <w:pStyle w:val="TableParagraph"/>
              <w:numPr>
                <w:ilvl w:val="0"/>
                <w:numId w:val="5"/>
              </w:numPr>
              <w:tabs>
                <w:tab w:val="left" w:pos="4363"/>
              </w:tabs>
              <w:ind w:right="104"/>
              <w:jc w:val="both"/>
              <w:rPr>
                <w:sz w:val="20"/>
              </w:rPr>
            </w:pPr>
            <w:r w:rsidRPr="005202A7">
              <w:rPr>
                <w:b/>
                <w:bCs/>
                <w:sz w:val="20"/>
              </w:rPr>
              <w:t>Expected Learning Outcome (ELO) for the educational program:</w:t>
            </w:r>
            <w:r w:rsidRPr="005202A7">
              <w:rPr>
                <w:sz w:val="20"/>
              </w:rPr>
              <w:t xml:space="preserve"> Study the formation and development of land legislation in Kazakhstan under market relations.</w:t>
            </w:r>
          </w:p>
          <w:p w14:paraId="4BFD6419" w14:textId="78EAE43B" w:rsidR="00EB2F85" w:rsidRPr="005202A7" w:rsidRDefault="00EB2F85">
            <w:pPr>
              <w:pStyle w:val="TableParagraph"/>
              <w:tabs>
                <w:tab w:val="left" w:pos="4363"/>
              </w:tabs>
              <w:ind w:right="104"/>
              <w:jc w:val="both"/>
              <w:rPr>
                <w:sz w:val="20"/>
              </w:rPr>
            </w:pPr>
          </w:p>
        </w:tc>
        <w:tc>
          <w:tcPr>
            <w:tcW w:w="379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49F781" w14:textId="4D03652C" w:rsidR="005202A7" w:rsidRPr="005202A7" w:rsidRDefault="00C56F9F" w:rsidP="005202A7">
            <w:pPr>
              <w:pStyle w:val="TableParagraph"/>
              <w:tabs>
                <w:tab w:val="left" w:pos="824"/>
              </w:tabs>
              <w:spacing w:line="230" w:lineRule="atLeast"/>
              <w:ind w:left="121" w:right="350" w:hanging="5"/>
              <w:rPr>
                <w:spacing w:val="-4"/>
                <w:sz w:val="20"/>
              </w:rPr>
            </w:pPr>
            <w:r>
              <w:rPr>
                <w:spacing w:val="-4"/>
                <w:sz w:val="20"/>
              </w:rPr>
              <w:t>1</w:t>
            </w:r>
            <w:r w:rsidR="005202A7" w:rsidRPr="005202A7">
              <w:rPr>
                <w:spacing w:val="-4"/>
                <w:sz w:val="20"/>
                <w:lang w:val="en-US"/>
              </w:rPr>
              <w:t xml:space="preserve">.1 </w:t>
            </w:r>
            <w:r w:rsidR="005202A7" w:rsidRPr="005202A7">
              <w:rPr>
                <w:spacing w:val="-4"/>
                <w:sz w:val="20"/>
              </w:rPr>
              <w:t>To examine the legal status of the land fund categories of the Republic of Kazakhstan.</w:t>
            </w:r>
          </w:p>
          <w:p w14:paraId="52F5F0BE" w14:textId="27A909A0" w:rsidR="00EB2F85" w:rsidRPr="005202A7" w:rsidRDefault="00EB2F85">
            <w:pPr>
              <w:pStyle w:val="TableParagraph"/>
              <w:tabs>
                <w:tab w:val="left" w:pos="824"/>
              </w:tabs>
              <w:spacing w:line="230" w:lineRule="atLeast"/>
              <w:ind w:left="121" w:right="350" w:hanging="5"/>
              <w:rPr>
                <w:sz w:val="20"/>
              </w:rPr>
            </w:pPr>
          </w:p>
        </w:tc>
      </w:tr>
      <w:tr w:rsidR="00EB2F85" w14:paraId="4215332C" w14:textId="77777777">
        <w:trPr>
          <w:trHeight w:val="688"/>
        </w:trPr>
        <w:tc>
          <w:tcPr>
            <w:tcW w:w="2120"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60F0E698" w14:textId="77777777" w:rsidR="00EB2F85" w:rsidRDefault="00EB2F85"/>
        </w:tc>
        <w:tc>
          <w:tcPr>
            <w:tcW w:w="4806" w:type="dxa"/>
            <w:gridSpan w:val="5"/>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14CB368E" w14:textId="77777777" w:rsidR="00EB2F85" w:rsidRDefault="00EB2F85"/>
        </w:tc>
        <w:tc>
          <w:tcPr>
            <w:tcW w:w="379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D13C8F" w14:textId="77777777" w:rsidR="005202A7" w:rsidRPr="005202A7" w:rsidRDefault="005202A7" w:rsidP="005202A7">
            <w:pPr>
              <w:pStyle w:val="TableParagraph"/>
              <w:ind w:left="116"/>
              <w:rPr>
                <w:sz w:val="20"/>
              </w:rPr>
            </w:pPr>
            <w:r w:rsidRPr="005202A7">
              <w:rPr>
                <w:sz w:val="20"/>
              </w:rPr>
              <w:t>1.2 Learn the skills to apply the knowledge gained during this course in practical work.</w:t>
            </w:r>
          </w:p>
          <w:p w14:paraId="25CCEFB8" w14:textId="4D996555" w:rsidR="00EB2F85" w:rsidRPr="005202A7" w:rsidRDefault="00EB2F85">
            <w:pPr>
              <w:pStyle w:val="TableParagraph"/>
              <w:spacing w:line="228" w:lineRule="exact"/>
              <w:ind w:left="116"/>
              <w:rPr>
                <w:sz w:val="20"/>
              </w:rPr>
            </w:pPr>
          </w:p>
        </w:tc>
      </w:tr>
      <w:tr w:rsidR="00EB2F85" w14:paraId="02C036F3" w14:textId="77777777">
        <w:trPr>
          <w:trHeight w:val="460"/>
        </w:trPr>
        <w:tc>
          <w:tcPr>
            <w:tcW w:w="2120"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258E3D8" w14:textId="77777777" w:rsidR="00EB2F85" w:rsidRDefault="00EB2F85"/>
        </w:tc>
        <w:tc>
          <w:tcPr>
            <w:tcW w:w="4806" w:type="dxa"/>
            <w:gridSpan w:val="5"/>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A58909" w14:textId="77777777" w:rsidR="005202A7" w:rsidRPr="005202A7" w:rsidRDefault="005202A7" w:rsidP="005202A7">
            <w:pPr>
              <w:pStyle w:val="TableParagraph"/>
              <w:numPr>
                <w:ilvl w:val="0"/>
                <w:numId w:val="6"/>
              </w:numPr>
              <w:rPr>
                <w:sz w:val="20"/>
              </w:rPr>
            </w:pPr>
            <w:r w:rsidRPr="005202A7">
              <w:rPr>
                <w:sz w:val="20"/>
              </w:rPr>
              <w:t>Familiarization with the main concepts, subject, methods of regulation, and sources of land law.</w:t>
            </w:r>
          </w:p>
          <w:p w14:paraId="6729AC89" w14:textId="03057D53" w:rsidR="00EB2F85" w:rsidRPr="005202A7" w:rsidRDefault="00EB2F85">
            <w:pPr>
              <w:pStyle w:val="TableParagraph"/>
              <w:rPr>
                <w:sz w:val="20"/>
              </w:rPr>
            </w:pPr>
          </w:p>
        </w:tc>
        <w:tc>
          <w:tcPr>
            <w:tcW w:w="379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CCE028" w14:textId="3E4F5018" w:rsidR="00EB2F85" w:rsidRPr="005202A7" w:rsidRDefault="005202A7" w:rsidP="005202A7">
            <w:pPr>
              <w:pStyle w:val="TableParagraph"/>
              <w:spacing w:line="230" w:lineRule="atLeast"/>
              <w:ind w:left="116"/>
              <w:rPr>
                <w:sz w:val="20"/>
              </w:rPr>
            </w:pPr>
            <w:r w:rsidRPr="005202A7">
              <w:rPr>
                <w:sz w:val="20"/>
              </w:rPr>
              <w:t>2.1 Applied the methodology for analyzing the conditions for applying land law norms.</w:t>
            </w:r>
          </w:p>
        </w:tc>
      </w:tr>
      <w:tr w:rsidR="00EB2F85" w14:paraId="5ED3098A" w14:textId="77777777">
        <w:trPr>
          <w:trHeight w:val="691"/>
        </w:trPr>
        <w:tc>
          <w:tcPr>
            <w:tcW w:w="2120"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2308C8A5" w14:textId="77777777" w:rsidR="00EB2F85" w:rsidRDefault="00EB2F85"/>
        </w:tc>
        <w:tc>
          <w:tcPr>
            <w:tcW w:w="4806" w:type="dxa"/>
            <w:gridSpan w:val="5"/>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2306168C" w14:textId="77777777" w:rsidR="00EB2F85" w:rsidRDefault="00EB2F85"/>
        </w:tc>
        <w:tc>
          <w:tcPr>
            <w:tcW w:w="379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9BB09B" w14:textId="65F3025D" w:rsidR="00EB2F85" w:rsidRPr="005202A7" w:rsidRDefault="005202A7" w:rsidP="005202A7">
            <w:pPr>
              <w:pStyle w:val="TableParagraph"/>
              <w:spacing w:line="230" w:lineRule="atLeast"/>
              <w:ind w:left="116" w:right="105"/>
              <w:jc w:val="both"/>
              <w:rPr>
                <w:sz w:val="20"/>
              </w:rPr>
            </w:pPr>
            <w:r w:rsidRPr="005202A7">
              <w:rPr>
                <w:sz w:val="20"/>
              </w:rPr>
              <w:t>2.2 Able to explain the conditions for applying specific norms of land law</w:t>
            </w:r>
          </w:p>
        </w:tc>
      </w:tr>
      <w:tr w:rsidR="00EB2F85" w14:paraId="72598572" w14:textId="77777777">
        <w:trPr>
          <w:trHeight w:val="918"/>
        </w:trPr>
        <w:tc>
          <w:tcPr>
            <w:tcW w:w="2120"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6121EE2A" w14:textId="77777777" w:rsidR="00EB2F85" w:rsidRDefault="00EB2F85"/>
        </w:tc>
        <w:tc>
          <w:tcPr>
            <w:tcW w:w="4806" w:type="dxa"/>
            <w:gridSpan w:val="5"/>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6DBAA4D6" w14:textId="77777777" w:rsidR="00EB2F85" w:rsidRDefault="00EB2F85"/>
        </w:tc>
        <w:tc>
          <w:tcPr>
            <w:tcW w:w="379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428E49" w14:textId="1D951E30" w:rsidR="00EB2F85" w:rsidRPr="005202A7" w:rsidRDefault="005202A7" w:rsidP="005202A7">
            <w:pPr>
              <w:pStyle w:val="TableParagraph"/>
              <w:ind w:left="116" w:right="106"/>
              <w:rPr>
                <w:sz w:val="20"/>
              </w:rPr>
            </w:pPr>
            <w:r w:rsidRPr="005202A7">
              <w:rPr>
                <w:sz w:val="20"/>
              </w:rPr>
              <w:t>2.3 Mastered the analysis of the peculiarities of legislative consolidation of land-legal norms in various practical situations.</w:t>
            </w:r>
          </w:p>
        </w:tc>
      </w:tr>
      <w:tr w:rsidR="00EB2F85" w14:paraId="107357A1" w14:textId="77777777">
        <w:trPr>
          <w:trHeight w:val="690"/>
        </w:trPr>
        <w:tc>
          <w:tcPr>
            <w:tcW w:w="2120"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6F615B3A" w14:textId="77777777" w:rsidR="00EB2F85" w:rsidRDefault="00EB2F85"/>
        </w:tc>
        <w:tc>
          <w:tcPr>
            <w:tcW w:w="4806" w:type="dxa"/>
            <w:gridSpan w:val="5"/>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E9B908" w14:textId="77777777" w:rsidR="005202A7" w:rsidRPr="005202A7" w:rsidRDefault="005202A7" w:rsidP="005202A7">
            <w:pPr>
              <w:pStyle w:val="TableParagraph"/>
              <w:numPr>
                <w:ilvl w:val="0"/>
                <w:numId w:val="7"/>
              </w:numPr>
              <w:ind w:right="103"/>
              <w:jc w:val="both"/>
              <w:rPr>
                <w:sz w:val="20"/>
              </w:rPr>
            </w:pPr>
            <w:r w:rsidRPr="005202A7">
              <w:rPr>
                <w:sz w:val="20"/>
              </w:rPr>
              <w:t>Familiarization with the procedure for obtaining land plots for private ownership according to the current land legislation of Kazakhstan.</w:t>
            </w:r>
          </w:p>
          <w:p w14:paraId="04F5A0CF" w14:textId="61567C41" w:rsidR="00EB2F85" w:rsidRPr="005202A7" w:rsidRDefault="00EB2F85">
            <w:pPr>
              <w:pStyle w:val="TableParagraph"/>
              <w:ind w:right="103"/>
              <w:jc w:val="both"/>
              <w:rPr>
                <w:sz w:val="20"/>
              </w:rPr>
            </w:pPr>
          </w:p>
        </w:tc>
        <w:tc>
          <w:tcPr>
            <w:tcW w:w="379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26C57E" w14:textId="7B4B8732" w:rsidR="00EB2F85" w:rsidRPr="00C74EB0" w:rsidRDefault="00C74EB0" w:rsidP="00C74EB0">
            <w:pPr>
              <w:pStyle w:val="TableParagraph"/>
              <w:spacing w:line="230" w:lineRule="atLeast"/>
              <w:ind w:left="116" w:right="104"/>
              <w:jc w:val="both"/>
              <w:rPr>
                <w:sz w:val="20"/>
              </w:rPr>
            </w:pPr>
            <w:r w:rsidRPr="00C74EB0">
              <w:rPr>
                <w:sz w:val="20"/>
              </w:rPr>
              <w:t>3.1 Able to classify the methods of state regulation of land-legal relations.</w:t>
            </w:r>
          </w:p>
        </w:tc>
      </w:tr>
      <w:tr w:rsidR="00EB2F85" w14:paraId="5AC4B131" w14:textId="77777777">
        <w:trPr>
          <w:trHeight w:val="690"/>
        </w:trPr>
        <w:tc>
          <w:tcPr>
            <w:tcW w:w="2120"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3F581B2" w14:textId="77777777" w:rsidR="00EB2F85" w:rsidRDefault="00EB2F85"/>
        </w:tc>
        <w:tc>
          <w:tcPr>
            <w:tcW w:w="4806" w:type="dxa"/>
            <w:gridSpan w:val="5"/>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6C7D6B12" w14:textId="77777777" w:rsidR="00EB2F85" w:rsidRDefault="00EB2F85"/>
        </w:tc>
        <w:tc>
          <w:tcPr>
            <w:tcW w:w="379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2E9678" w14:textId="77777777" w:rsidR="00C74EB0" w:rsidRPr="00C74EB0" w:rsidRDefault="00C74EB0" w:rsidP="00C74EB0">
            <w:pPr>
              <w:pStyle w:val="TableParagraph"/>
              <w:spacing w:line="230" w:lineRule="atLeast"/>
              <w:ind w:left="116" w:right="104"/>
              <w:jc w:val="both"/>
              <w:rPr>
                <w:sz w:val="20"/>
              </w:rPr>
            </w:pPr>
            <w:r w:rsidRPr="00C74EB0">
              <w:rPr>
                <w:sz w:val="20"/>
              </w:rPr>
              <w:t>3.2 Able to compare the economic methods of state regulation of land-legal relations.</w:t>
            </w:r>
          </w:p>
          <w:p w14:paraId="2281707A" w14:textId="30E3FB5B" w:rsidR="00EB2F85" w:rsidRDefault="00EB2F85">
            <w:pPr>
              <w:pStyle w:val="TableParagraph"/>
              <w:spacing w:line="230" w:lineRule="atLeast"/>
              <w:ind w:left="116" w:right="104"/>
              <w:jc w:val="both"/>
              <w:rPr>
                <w:sz w:val="20"/>
              </w:rPr>
            </w:pPr>
          </w:p>
        </w:tc>
      </w:tr>
      <w:tr w:rsidR="00EB2F85" w14:paraId="4103A221" w14:textId="77777777">
        <w:trPr>
          <w:trHeight w:val="919"/>
        </w:trPr>
        <w:tc>
          <w:tcPr>
            <w:tcW w:w="2120"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6CE7978" w14:textId="77777777" w:rsidR="00EB2F85" w:rsidRDefault="00EB2F85"/>
        </w:tc>
        <w:tc>
          <w:tcPr>
            <w:tcW w:w="4806" w:type="dxa"/>
            <w:gridSpan w:val="5"/>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7A16D42C" w14:textId="77777777" w:rsidR="00EB2F85" w:rsidRDefault="00EB2F85"/>
        </w:tc>
        <w:tc>
          <w:tcPr>
            <w:tcW w:w="379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08FEDC" w14:textId="77777777" w:rsidR="00C74EB0" w:rsidRPr="00C74EB0" w:rsidRDefault="00C74EB0" w:rsidP="00C74EB0">
            <w:pPr>
              <w:pStyle w:val="TableParagraph"/>
              <w:ind w:left="116" w:right="105"/>
              <w:jc w:val="both"/>
              <w:rPr>
                <w:sz w:val="20"/>
              </w:rPr>
            </w:pPr>
            <w:r w:rsidRPr="00C74EB0">
              <w:rPr>
                <w:sz w:val="20"/>
              </w:rPr>
              <w:t>Identified the similarities and differences between state regulation and management, and the principles for applying these methods.</w:t>
            </w:r>
          </w:p>
          <w:p w14:paraId="38C036D0" w14:textId="5A04D269" w:rsidR="00EB2F85" w:rsidRPr="00C74EB0" w:rsidRDefault="00EB2F85">
            <w:pPr>
              <w:pStyle w:val="TableParagraph"/>
              <w:spacing w:line="209" w:lineRule="exact"/>
              <w:ind w:left="116"/>
              <w:rPr>
                <w:sz w:val="20"/>
              </w:rPr>
            </w:pPr>
          </w:p>
        </w:tc>
      </w:tr>
      <w:tr w:rsidR="00EB2F85" w14:paraId="02BCD985" w14:textId="77777777">
        <w:trPr>
          <w:trHeight w:val="460"/>
        </w:trPr>
        <w:tc>
          <w:tcPr>
            <w:tcW w:w="2120"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36F9A4A" w14:textId="77777777" w:rsidR="00EB2F85" w:rsidRDefault="00EB2F85"/>
        </w:tc>
        <w:tc>
          <w:tcPr>
            <w:tcW w:w="4806" w:type="dxa"/>
            <w:gridSpan w:val="5"/>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2A3BF8" w14:textId="77777777" w:rsidR="00C74EB0" w:rsidRPr="00C74EB0" w:rsidRDefault="00C74EB0" w:rsidP="00C74EB0">
            <w:pPr>
              <w:pStyle w:val="TableParagraph"/>
              <w:numPr>
                <w:ilvl w:val="0"/>
                <w:numId w:val="8"/>
              </w:numPr>
              <w:rPr>
                <w:sz w:val="20"/>
              </w:rPr>
            </w:pPr>
            <w:r w:rsidRPr="00C74EB0">
              <w:rPr>
                <w:sz w:val="20"/>
              </w:rPr>
              <w:t>To examine the mechanism of state regulation of land relations in the Republic of Kazakhstan.</w:t>
            </w:r>
          </w:p>
          <w:p w14:paraId="2B7EDB9B" w14:textId="187CA748" w:rsidR="00EB2F85" w:rsidRPr="00C74EB0" w:rsidRDefault="00EB2F85">
            <w:pPr>
              <w:pStyle w:val="TableParagraph"/>
              <w:rPr>
                <w:sz w:val="20"/>
              </w:rPr>
            </w:pPr>
          </w:p>
        </w:tc>
        <w:tc>
          <w:tcPr>
            <w:tcW w:w="379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1F93F4" w14:textId="77777777" w:rsidR="00C74EB0" w:rsidRPr="00C74EB0" w:rsidRDefault="00C74EB0" w:rsidP="00C74EB0">
            <w:pPr>
              <w:pStyle w:val="TableParagraph"/>
              <w:spacing w:line="230" w:lineRule="atLeast"/>
              <w:ind w:left="116" w:right="97"/>
              <w:rPr>
                <w:sz w:val="20"/>
              </w:rPr>
            </w:pPr>
            <w:r w:rsidRPr="00C74EB0">
              <w:rPr>
                <w:sz w:val="20"/>
              </w:rPr>
              <w:t>4.1 Knows how to develop measures to ensure land legal legislation.</w:t>
            </w:r>
          </w:p>
          <w:p w14:paraId="3CBB912A" w14:textId="08C246B7" w:rsidR="00EB2F85" w:rsidRPr="00C74EB0" w:rsidRDefault="00EB2F85">
            <w:pPr>
              <w:pStyle w:val="TableParagraph"/>
              <w:spacing w:line="230" w:lineRule="atLeast"/>
              <w:ind w:left="116" w:right="97"/>
              <w:rPr>
                <w:sz w:val="20"/>
              </w:rPr>
            </w:pPr>
          </w:p>
        </w:tc>
      </w:tr>
      <w:tr w:rsidR="00EB2F85" w14:paraId="1049A5F0" w14:textId="77777777">
        <w:trPr>
          <w:trHeight w:val="690"/>
        </w:trPr>
        <w:tc>
          <w:tcPr>
            <w:tcW w:w="2120"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21F16DF4" w14:textId="77777777" w:rsidR="00EB2F85" w:rsidRDefault="00EB2F85"/>
        </w:tc>
        <w:tc>
          <w:tcPr>
            <w:tcW w:w="4806" w:type="dxa"/>
            <w:gridSpan w:val="5"/>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613EAAE" w14:textId="77777777" w:rsidR="00EB2F85" w:rsidRDefault="00EB2F85"/>
        </w:tc>
        <w:tc>
          <w:tcPr>
            <w:tcW w:w="379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1EF92B" w14:textId="0C65BE8C" w:rsidR="00EB2F85" w:rsidRPr="00C74EB0" w:rsidRDefault="00C74EB0" w:rsidP="002F29DF">
            <w:pPr>
              <w:pStyle w:val="TableParagraph"/>
              <w:spacing w:line="230" w:lineRule="atLeast"/>
              <w:ind w:left="116" w:right="106"/>
              <w:jc w:val="both"/>
              <w:rPr>
                <w:sz w:val="20"/>
              </w:rPr>
            </w:pPr>
            <w:r w:rsidRPr="00C74EB0">
              <w:rPr>
                <w:sz w:val="20"/>
              </w:rPr>
              <w:t>4.2 Able to explain the causes of legal violations and ways to prevent and eliminate them.</w:t>
            </w:r>
          </w:p>
        </w:tc>
      </w:tr>
      <w:tr w:rsidR="00EB2F85" w14:paraId="320E8F21" w14:textId="77777777">
        <w:trPr>
          <w:trHeight w:val="918"/>
        </w:trPr>
        <w:tc>
          <w:tcPr>
            <w:tcW w:w="2120"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746FAE51" w14:textId="77777777" w:rsidR="00EB2F85" w:rsidRDefault="00EB2F85"/>
        </w:tc>
        <w:tc>
          <w:tcPr>
            <w:tcW w:w="4806"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D0A931" w14:textId="77777777" w:rsidR="00C74EB0" w:rsidRPr="00C74EB0" w:rsidRDefault="00C74EB0" w:rsidP="00C74EB0">
            <w:pPr>
              <w:pStyle w:val="TableParagraph"/>
              <w:numPr>
                <w:ilvl w:val="0"/>
                <w:numId w:val="9"/>
              </w:numPr>
              <w:ind w:right="107"/>
              <w:jc w:val="both"/>
              <w:rPr>
                <w:sz w:val="20"/>
              </w:rPr>
            </w:pPr>
            <w:r w:rsidRPr="00C74EB0">
              <w:rPr>
                <w:sz w:val="20"/>
              </w:rPr>
              <w:t>To be able to analyze the competencies of government bodies that carry out state regulation of land relations and to distinguish their interrelations.</w:t>
            </w:r>
          </w:p>
          <w:p w14:paraId="7B7F5A39" w14:textId="30ECF71C" w:rsidR="00EB2F85" w:rsidRPr="00C74EB0" w:rsidRDefault="00EB2F85">
            <w:pPr>
              <w:pStyle w:val="TableParagraph"/>
              <w:ind w:right="107"/>
              <w:jc w:val="both"/>
              <w:rPr>
                <w:sz w:val="20"/>
              </w:rPr>
            </w:pPr>
          </w:p>
        </w:tc>
        <w:tc>
          <w:tcPr>
            <w:tcW w:w="379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38C5A7" w14:textId="77777777" w:rsidR="00C74EB0" w:rsidRPr="00C74EB0" w:rsidRDefault="00C74EB0" w:rsidP="00C74EB0">
            <w:pPr>
              <w:pStyle w:val="TableParagraph"/>
              <w:ind w:left="116" w:right="104"/>
              <w:jc w:val="both"/>
              <w:rPr>
                <w:sz w:val="20"/>
              </w:rPr>
            </w:pPr>
            <w:r w:rsidRPr="00C74EB0">
              <w:rPr>
                <w:sz w:val="20"/>
              </w:rPr>
              <w:t>5.1 Has mastered justifying the need to apply economic mechanisms for regulating land legal relations.</w:t>
            </w:r>
          </w:p>
          <w:p w14:paraId="4852F85B" w14:textId="3CF2872E" w:rsidR="00EB2F85" w:rsidRPr="00C74EB0" w:rsidRDefault="00EB2F85">
            <w:pPr>
              <w:pStyle w:val="TableParagraph"/>
              <w:spacing w:line="208" w:lineRule="exact"/>
              <w:ind w:left="116"/>
              <w:rPr>
                <w:sz w:val="20"/>
              </w:rPr>
            </w:pPr>
          </w:p>
        </w:tc>
      </w:tr>
    </w:tbl>
    <w:p w14:paraId="7395B72F" w14:textId="77777777" w:rsidR="00EB2F85" w:rsidRDefault="00EB2F85">
      <w:pPr>
        <w:sectPr w:rsidR="00EB2F85">
          <w:type w:val="continuous"/>
          <w:pgSz w:w="11910" w:h="16840"/>
          <w:pgMar w:top="480" w:right="283" w:bottom="1206" w:left="708" w:header="0" w:footer="0" w:gutter="0"/>
          <w:cols w:space="720"/>
        </w:sectPr>
      </w:pPr>
    </w:p>
    <w:tbl>
      <w:tblPr>
        <w:tblW w:w="10720" w:type="dxa"/>
        <w:tblInd w:w="146" w:type="dxa"/>
        <w:tblLook w:val="01E0" w:firstRow="1" w:lastRow="1" w:firstColumn="1" w:lastColumn="1" w:noHBand="0" w:noVBand="0"/>
      </w:tblPr>
      <w:tblGrid>
        <w:gridCol w:w="2120"/>
        <w:gridCol w:w="612"/>
        <w:gridCol w:w="4197"/>
        <w:gridCol w:w="3565"/>
        <w:gridCol w:w="226"/>
      </w:tblGrid>
      <w:tr w:rsidR="00EB2F85" w14:paraId="067AA6E4" w14:textId="77777777" w:rsidTr="002F29DF">
        <w:trPr>
          <w:trHeight w:val="688"/>
        </w:trPr>
        <w:tc>
          <w:tcPr>
            <w:tcW w:w="2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A169E1" w14:textId="77777777" w:rsidR="00EB2F85" w:rsidRDefault="00EB2F85">
            <w:pPr>
              <w:pStyle w:val="TableParagraph"/>
              <w:ind w:left="0"/>
              <w:rPr>
                <w:sz w:val="18"/>
              </w:rPr>
            </w:pPr>
          </w:p>
        </w:tc>
        <w:tc>
          <w:tcPr>
            <w:tcW w:w="480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67B47B" w14:textId="77777777" w:rsidR="00EB2F85" w:rsidRDefault="00EB2F85">
            <w:pPr>
              <w:pStyle w:val="TableParagraph"/>
              <w:ind w:left="0"/>
              <w:rPr>
                <w:sz w:val="18"/>
              </w:rPr>
            </w:pPr>
          </w:p>
        </w:tc>
        <w:tc>
          <w:tcPr>
            <w:tcW w:w="379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C69624" w14:textId="49A262B5" w:rsidR="00EB2F85" w:rsidRPr="00C74EB0" w:rsidRDefault="00C74EB0" w:rsidP="00C74EB0">
            <w:pPr>
              <w:pStyle w:val="TableParagraph"/>
              <w:ind w:left="113"/>
              <w:rPr>
                <w:sz w:val="20"/>
              </w:rPr>
            </w:pPr>
            <w:r w:rsidRPr="00C74EB0">
              <w:rPr>
                <w:sz w:val="20"/>
              </w:rPr>
              <w:t>5.2 Is able to apply the experience of foreign countries in the field of regulating land legal relations.</w:t>
            </w:r>
          </w:p>
        </w:tc>
      </w:tr>
      <w:tr w:rsidR="00EB2F85" w14:paraId="4A376894" w14:textId="77777777" w:rsidTr="002F29DF">
        <w:trPr>
          <w:trHeight w:val="287"/>
        </w:trPr>
        <w:tc>
          <w:tcPr>
            <w:tcW w:w="2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27ABB0" w14:textId="77777777" w:rsidR="00C74EB0" w:rsidRPr="00C74EB0" w:rsidRDefault="00C74EB0" w:rsidP="00C74EB0">
            <w:pPr>
              <w:pStyle w:val="TableParagraph"/>
              <w:rPr>
                <w:b/>
                <w:spacing w:val="-2"/>
                <w:sz w:val="20"/>
              </w:rPr>
            </w:pPr>
            <w:r w:rsidRPr="00C74EB0">
              <w:rPr>
                <w:b/>
                <w:spacing w:val="-2"/>
                <w:sz w:val="20"/>
              </w:rPr>
              <w:t>Prerequisites</w:t>
            </w:r>
          </w:p>
          <w:p w14:paraId="2A613B11" w14:textId="271058B4" w:rsidR="00EB2F85" w:rsidRDefault="00EB2F85">
            <w:pPr>
              <w:pStyle w:val="TableParagraph"/>
              <w:rPr>
                <w:b/>
                <w:sz w:val="20"/>
              </w:rPr>
            </w:pPr>
          </w:p>
        </w:tc>
        <w:tc>
          <w:tcPr>
            <w:tcW w:w="860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56FFA9" w14:textId="77777777" w:rsidR="00C74EB0" w:rsidRPr="00C74EB0" w:rsidRDefault="00C74EB0" w:rsidP="00C74EB0">
            <w:pPr>
              <w:pStyle w:val="TableParagraph"/>
              <w:rPr>
                <w:sz w:val="20"/>
              </w:rPr>
            </w:pPr>
            <w:r w:rsidRPr="00C74EB0">
              <w:rPr>
                <w:sz w:val="20"/>
              </w:rPr>
              <w:t>GP2207 Civil Law,</w:t>
            </w:r>
          </w:p>
          <w:p w14:paraId="6F23C487" w14:textId="651F002F" w:rsidR="00EB2F85" w:rsidRDefault="00EB2F85">
            <w:pPr>
              <w:pStyle w:val="TableParagraph"/>
              <w:rPr>
                <w:sz w:val="20"/>
              </w:rPr>
            </w:pPr>
          </w:p>
        </w:tc>
      </w:tr>
      <w:tr w:rsidR="00EB2F85" w14:paraId="741D9190" w14:textId="77777777" w:rsidTr="002F29DF">
        <w:trPr>
          <w:trHeight w:val="290"/>
        </w:trPr>
        <w:tc>
          <w:tcPr>
            <w:tcW w:w="2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8BF5C6" w14:textId="77777777" w:rsidR="00C74EB0" w:rsidRPr="00C74EB0" w:rsidRDefault="00C74EB0" w:rsidP="00C74EB0">
            <w:pPr>
              <w:pStyle w:val="TableParagraph"/>
              <w:rPr>
                <w:b/>
                <w:spacing w:val="-2"/>
                <w:sz w:val="20"/>
              </w:rPr>
            </w:pPr>
            <w:r w:rsidRPr="00C74EB0">
              <w:rPr>
                <w:b/>
                <w:spacing w:val="-2"/>
                <w:sz w:val="20"/>
              </w:rPr>
              <w:t>Postrequisites</w:t>
            </w:r>
          </w:p>
          <w:p w14:paraId="4AB3C138" w14:textId="143CCCDD" w:rsidR="00EB2F85" w:rsidRDefault="00EB2F85">
            <w:pPr>
              <w:pStyle w:val="TableParagraph"/>
              <w:rPr>
                <w:b/>
                <w:sz w:val="20"/>
              </w:rPr>
            </w:pPr>
          </w:p>
        </w:tc>
        <w:tc>
          <w:tcPr>
            <w:tcW w:w="860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0857CF" w14:textId="4859D017" w:rsidR="00EB2F85" w:rsidRPr="00C74EB0" w:rsidRDefault="00C74EB0" w:rsidP="002F29DF">
            <w:pPr>
              <w:pStyle w:val="TableParagraph"/>
              <w:rPr>
                <w:sz w:val="20"/>
              </w:rPr>
            </w:pPr>
            <w:r w:rsidRPr="00C74EB0">
              <w:rPr>
                <w:sz w:val="20"/>
              </w:rPr>
              <w:t>PP4312 Business Law, VP3310 Water Law.</w:t>
            </w:r>
          </w:p>
        </w:tc>
      </w:tr>
      <w:tr w:rsidR="00EB2F85" w14:paraId="5A0D9079" w14:textId="77777777" w:rsidTr="002F29DF">
        <w:trPr>
          <w:trHeight w:val="3705"/>
        </w:trPr>
        <w:tc>
          <w:tcPr>
            <w:tcW w:w="2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6FF2D6" w14:textId="77777777" w:rsidR="00C74EB0" w:rsidRPr="00C74EB0" w:rsidRDefault="00C74EB0" w:rsidP="00C74EB0">
            <w:pPr>
              <w:pStyle w:val="TableParagraph"/>
              <w:rPr>
                <w:b/>
                <w:sz w:val="20"/>
              </w:rPr>
            </w:pPr>
            <w:r w:rsidRPr="00C74EB0">
              <w:rPr>
                <w:b/>
                <w:sz w:val="20"/>
              </w:rPr>
              <w:t>Learning resources</w:t>
            </w:r>
          </w:p>
          <w:p w14:paraId="2D663AC6" w14:textId="3770B22B" w:rsidR="00EB2F85" w:rsidRDefault="00EB2F85">
            <w:pPr>
              <w:pStyle w:val="TableParagraph"/>
              <w:rPr>
                <w:b/>
                <w:sz w:val="20"/>
              </w:rPr>
            </w:pPr>
          </w:p>
        </w:tc>
        <w:tc>
          <w:tcPr>
            <w:tcW w:w="860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E34F5B" w14:textId="77777777" w:rsidR="00C74EB0" w:rsidRPr="00C74EB0" w:rsidRDefault="00C74EB0" w:rsidP="00C74EB0">
            <w:pPr>
              <w:pStyle w:val="TableParagraph"/>
              <w:spacing w:line="229" w:lineRule="exact"/>
              <w:rPr>
                <w:b/>
                <w:bCs/>
                <w:spacing w:val="-2"/>
                <w:sz w:val="20"/>
              </w:rPr>
            </w:pPr>
            <w:r w:rsidRPr="00C74EB0">
              <w:rPr>
                <w:b/>
                <w:bCs/>
                <w:spacing w:val="-2"/>
                <w:sz w:val="20"/>
              </w:rPr>
              <w:t>Learning Resources</w:t>
            </w:r>
          </w:p>
          <w:p w14:paraId="6B681E96" w14:textId="77777777" w:rsidR="00C74EB0" w:rsidRPr="00C74EB0" w:rsidRDefault="00C74EB0" w:rsidP="00C74EB0">
            <w:pPr>
              <w:pStyle w:val="TableParagraph"/>
              <w:spacing w:line="229" w:lineRule="exact"/>
              <w:rPr>
                <w:b/>
                <w:spacing w:val="-2"/>
                <w:sz w:val="20"/>
              </w:rPr>
            </w:pPr>
            <w:r w:rsidRPr="00C74EB0">
              <w:rPr>
                <w:b/>
                <w:bCs/>
                <w:spacing w:val="-2"/>
                <w:sz w:val="20"/>
              </w:rPr>
              <w:t>1. Main Literature</w:t>
            </w:r>
          </w:p>
          <w:p w14:paraId="146A5A1B" w14:textId="28539C3A" w:rsidR="00C74EB0" w:rsidRPr="00C74EB0" w:rsidRDefault="00C74EB0" w:rsidP="00C74EB0">
            <w:pPr>
              <w:pStyle w:val="TableParagraph"/>
              <w:spacing w:line="229" w:lineRule="exact"/>
              <w:ind w:left="720"/>
              <w:rPr>
                <w:b/>
                <w:spacing w:val="-2"/>
                <w:sz w:val="20"/>
              </w:rPr>
            </w:pPr>
            <w:r w:rsidRPr="00C74EB0">
              <w:rPr>
                <w:b/>
                <w:spacing w:val="-2"/>
                <w:sz w:val="20"/>
              </w:rPr>
              <w:t>Erkinbayeva, L. K., &amp; Aigarin</w:t>
            </w:r>
            <w:r w:rsidR="002F29DF">
              <w:rPr>
                <w:b/>
                <w:spacing w:val="-2"/>
                <w:sz w:val="20"/>
                <w:lang w:val="en-US"/>
              </w:rPr>
              <w:t>ov</w:t>
            </w:r>
            <w:r w:rsidRPr="00C74EB0">
              <w:rPr>
                <w:b/>
                <w:spacing w:val="-2"/>
                <w:sz w:val="20"/>
              </w:rPr>
              <w:t xml:space="preserve">a, G. T. (2010). </w:t>
            </w:r>
            <w:r w:rsidRPr="00C74EB0">
              <w:rPr>
                <w:b/>
                <w:i/>
                <w:iCs/>
                <w:spacing w:val="-2"/>
                <w:sz w:val="20"/>
              </w:rPr>
              <w:t>Land Law of the Republic of Kazakhstan. Study Guide. General and Special Sections</w:t>
            </w:r>
            <w:r w:rsidRPr="00C74EB0">
              <w:rPr>
                <w:b/>
                <w:spacing w:val="-2"/>
                <w:sz w:val="20"/>
              </w:rPr>
              <w:t>. Almaty: Zheti Zhargy.</w:t>
            </w:r>
          </w:p>
          <w:p w14:paraId="4F0F69CA" w14:textId="77777777" w:rsidR="00C74EB0" w:rsidRPr="00C74EB0" w:rsidRDefault="00C74EB0" w:rsidP="00C74EB0">
            <w:pPr>
              <w:pStyle w:val="TableParagraph"/>
              <w:spacing w:line="229" w:lineRule="exact"/>
              <w:ind w:left="720"/>
              <w:rPr>
                <w:b/>
                <w:spacing w:val="-2"/>
                <w:sz w:val="20"/>
              </w:rPr>
            </w:pPr>
            <w:r w:rsidRPr="00C74EB0">
              <w:rPr>
                <w:b/>
                <w:spacing w:val="-2"/>
                <w:sz w:val="20"/>
              </w:rPr>
              <w:t xml:space="preserve">Stamkulov, A. S., &amp; Stamkulova, G. A. (2005). </w:t>
            </w:r>
            <w:r w:rsidRPr="00C74EB0">
              <w:rPr>
                <w:b/>
                <w:i/>
                <w:iCs/>
                <w:spacing w:val="-2"/>
                <w:sz w:val="20"/>
              </w:rPr>
              <w:t>Land Law of the Republic of Kazakhstan</w:t>
            </w:r>
            <w:r w:rsidRPr="00C74EB0">
              <w:rPr>
                <w:b/>
                <w:spacing w:val="-2"/>
                <w:sz w:val="20"/>
              </w:rPr>
              <w:t>. Almaty.</w:t>
            </w:r>
          </w:p>
          <w:p w14:paraId="1D5A5C20" w14:textId="77777777" w:rsidR="00C74EB0" w:rsidRPr="00C74EB0" w:rsidRDefault="00C74EB0" w:rsidP="00C74EB0">
            <w:pPr>
              <w:pStyle w:val="TableParagraph"/>
              <w:spacing w:line="229" w:lineRule="exact"/>
              <w:rPr>
                <w:b/>
                <w:spacing w:val="-2"/>
                <w:sz w:val="20"/>
              </w:rPr>
            </w:pPr>
            <w:r w:rsidRPr="00C74EB0">
              <w:rPr>
                <w:b/>
                <w:bCs/>
                <w:spacing w:val="-2"/>
                <w:sz w:val="20"/>
              </w:rPr>
              <w:t>2. Additional Literature</w:t>
            </w:r>
          </w:p>
          <w:p w14:paraId="2E8D0720" w14:textId="77777777" w:rsidR="00C74EB0" w:rsidRPr="00C74EB0" w:rsidRDefault="00C74EB0" w:rsidP="00C74EB0">
            <w:pPr>
              <w:pStyle w:val="TableParagraph"/>
              <w:spacing w:line="229" w:lineRule="exact"/>
              <w:ind w:left="720"/>
              <w:rPr>
                <w:b/>
                <w:spacing w:val="-2"/>
                <w:sz w:val="20"/>
              </w:rPr>
            </w:pPr>
            <w:r w:rsidRPr="00C74EB0">
              <w:rPr>
                <w:b/>
                <w:spacing w:val="-2"/>
                <w:sz w:val="20"/>
              </w:rPr>
              <w:t xml:space="preserve">Bekisheva, S. D. (2009). </w:t>
            </w:r>
            <w:r w:rsidRPr="00C74EB0">
              <w:rPr>
                <w:b/>
                <w:i/>
                <w:iCs/>
                <w:spacing w:val="-2"/>
                <w:sz w:val="20"/>
              </w:rPr>
              <w:t>Environmental Law of the Republic of Kazakhstan: Study Guide</w:t>
            </w:r>
            <w:r w:rsidRPr="00C74EB0">
              <w:rPr>
                <w:b/>
                <w:spacing w:val="-2"/>
                <w:sz w:val="20"/>
              </w:rPr>
              <w:t>. Karaganda: Arko.</w:t>
            </w:r>
          </w:p>
          <w:p w14:paraId="735725BF" w14:textId="77777777" w:rsidR="00C74EB0" w:rsidRPr="00C74EB0" w:rsidRDefault="00C74EB0" w:rsidP="00C74EB0">
            <w:pPr>
              <w:pStyle w:val="TableParagraph"/>
              <w:spacing w:line="229" w:lineRule="exact"/>
              <w:ind w:left="720"/>
              <w:rPr>
                <w:b/>
                <w:spacing w:val="-2"/>
                <w:sz w:val="20"/>
              </w:rPr>
            </w:pPr>
            <w:r w:rsidRPr="00C74EB0">
              <w:rPr>
                <w:b/>
                <w:spacing w:val="-2"/>
                <w:sz w:val="20"/>
              </w:rPr>
              <w:t xml:space="preserve">Aigarina, G. T., &amp; Dzhangabulova, G. T. (2018). </w:t>
            </w:r>
            <w:r w:rsidRPr="00C74EB0">
              <w:rPr>
                <w:b/>
                <w:i/>
                <w:iCs/>
                <w:spacing w:val="-2"/>
                <w:sz w:val="20"/>
              </w:rPr>
              <w:t>Environmental Law of the Republic of Kazakhstan</w:t>
            </w:r>
            <w:r w:rsidRPr="00C74EB0">
              <w:rPr>
                <w:b/>
                <w:spacing w:val="-2"/>
                <w:sz w:val="20"/>
              </w:rPr>
              <w:t>. Almaty: Kazakh University Publishing House.</w:t>
            </w:r>
          </w:p>
          <w:p w14:paraId="71500965" w14:textId="77777777" w:rsidR="00C74EB0" w:rsidRPr="00C74EB0" w:rsidRDefault="00C74EB0" w:rsidP="00C74EB0">
            <w:pPr>
              <w:pStyle w:val="TableParagraph"/>
              <w:spacing w:line="229" w:lineRule="exact"/>
              <w:ind w:left="720"/>
              <w:rPr>
                <w:b/>
                <w:spacing w:val="-2"/>
                <w:sz w:val="20"/>
              </w:rPr>
            </w:pPr>
            <w:r w:rsidRPr="00C74EB0">
              <w:rPr>
                <w:b/>
                <w:spacing w:val="-2"/>
                <w:sz w:val="20"/>
              </w:rPr>
              <w:t xml:space="preserve">Aigarina, G. T. (2020). </w:t>
            </w:r>
            <w:r w:rsidRPr="00C74EB0">
              <w:rPr>
                <w:b/>
                <w:i/>
                <w:iCs/>
                <w:spacing w:val="-2"/>
                <w:sz w:val="20"/>
              </w:rPr>
              <w:t>Environmental Law of the Republic of Kazakhstan in diagrams</w:t>
            </w:r>
            <w:r w:rsidRPr="00C74EB0">
              <w:rPr>
                <w:b/>
                <w:spacing w:val="-2"/>
                <w:sz w:val="20"/>
              </w:rPr>
              <w:t>. Almaty: Kazakh University Publishing House.</w:t>
            </w:r>
          </w:p>
          <w:p w14:paraId="26854F05" w14:textId="77777777" w:rsidR="00C74EB0" w:rsidRPr="00C74EB0" w:rsidRDefault="00C74EB0" w:rsidP="00C74EB0">
            <w:pPr>
              <w:pStyle w:val="TableParagraph"/>
              <w:spacing w:line="229" w:lineRule="exact"/>
              <w:rPr>
                <w:b/>
                <w:spacing w:val="-2"/>
                <w:sz w:val="20"/>
              </w:rPr>
            </w:pPr>
            <w:r w:rsidRPr="00C74EB0">
              <w:rPr>
                <w:b/>
                <w:bCs/>
                <w:spacing w:val="-2"/>
                <w:sz w:val="20"/>
              </w:rPr>
              <w:t>Internet Resources</w:t>
            </w:r>
          </w:p>
          <w:p w14:paraId="633538DF" w14:textId="07981F24" w:rsidR="00C74EB0" w:rsidRPr="002F29DF" w:rsidRDefault="00C74EB0" w:rsidP="00C74EB0">
            <w:pPr>
              <w:pStyle w:val="TableParagraph"/>
              <w:spacing w:line="229" w:lineRule="exact"/>
              <w:ind w:left="720"/>
              <w:rPr>
                <w:spacing w:val="-2"/>
                <w:sz w:val="20"/>
              </w:rPr>
            </w:pPr>
            <w:hyperlink r:id="rId6" w:history="1">
              <w:r w:rsidRPr="002F29DF">
                <w:rPr>
                  <w:rStyle w:val="a5"/>
                  <w:spacing w:val="-2"/>
                  <w:sz w:val="20"/>
                </w:rPr>
                <w:t>http://elibrary.kaznu.kz/ru</w:t>
              </w:r>
            </w:hyperlink>
          </w:p>
          <w:p w14:paraId="0BD3BCD9" w14:textId="02FDDA16" w:rsidR="00C74EB0" w:rsidRPr="002F29DF" w:rsidRDefault="00C74EB0" w:rsidP="00C74EB0">
            <w:pPr>
              <w:pStyle w:val="TableParagraph"/>
              <w:spacing w:line="229" w:lineRule="exact"/>
              <w:ind w:left="720"/>
              <w:rPr>
                <w:spacing w:val="-2"/>
                <w:sz w:val="20"/>
              </w:rPr>
            </w:pPr>
            <w:hyperlink r:id="rId7" w:history="1">
              <w:r w:rsidRPr="002F29DF">
                <w:rPr>
                  <w:rStyle w:val="a5"/>
                  <w:spacing w:val="-2"/>
                  <w:sz w:val="20"/>
                </w:rPr>
                <w:t>https://adilet.zan.kz/kaz/</w:t>
              </w:r>
            </w:hyperlink>
          </w:p>
          <w:p w14:paraId="23179075" w14:textId="2CC467B5" w:rsidR="00EB2F85" w:rsidRPr="00C74EB0" w:rsidRDefault="00C74EB0" w:rsidP="00C74EB0">
            <w:pPr>
              <w:pStyle w:val="TableParagraph"/>
              <w:spacing w:line="229" w:lineRule="exact"/>
              <w:ind w:left="720"/>
              <w:rPr>
                <w:b/>
                <w:spacing w:val="-2"/>
                <w:sz w:val="20"/>
              </w:rPr>
            </w:pPr>
            <w:hyperlink r:id="rId8" w:history="1">
              <w:r w:rsidRPr="002F29DF">
                <w:rPr>
                  <w:rStyle w:val="a5"/>
                  <w:spacing w:val="-2"/>
                  <w:sz w:val="20"/>
                </w:rPr>
                <w:t>https://blog.agrokebety.com/ponyatiye-agrarnogo-prava</w:t>
              </w:r>
            </w:hyperlink>
          </w:p>
        </w:tc>
      </w:tr>
      <w:tr w:rsidR="00065097" w14:paraId="2B480DC2" w14:textId="77777777" w:rsidTr="002F29DF">
        <w:trPr>
          <w:gridAfter w:val="1"/>
          <w:wAfter w:w="226" w:type="dxa"/>
          <w:trHeight w:val="233"/>
        </w:trPr>
        <w:tc>
          <w:tcPr>
            <w:tcW w:w="2732" w:type="dxa"/>
            <w:gridSpan w:val="2"/>
            <w:tcBorders>
              <w:top w:val="single" w:sz="4" w:space="0" w:color="000000"/>
              <w:left w:val="single" w:sz="4" w:space="0" w:color="000000"/>
              <w:bottom w:val="nil"/>
              <w:right w:val="single" w:sz="4" w:space="0" w:color="000000"/>
            </w:tcBorders>
            <w:tcMar>
              <w:top w:w="0" w:type="dxa"/>
              <w:left w:w="0" w:type="dxa"/>
              <w:bottom w:w="0" w:type="dxa"/>
              <w:right w:w="0" w:type="dxa"/>
            </w:tcMar>
          </w:tcPr>
          <w:p w14:paraId="3A959563" w14:textId="06D5E944" w:rsidR="00065097" w:rsidRPr="002F29DF" w:rsidRDefault="00065097" w:rsidP="00065097">
            <w:pPr>
              <w:pStyle w:val="TableParagraph"/>
              <w:spacing w:line="214" w:lineRule="exact"/>
              <w:rPr>
                <w:rFonts w:asciiTheme="majorHAnsi" w:hAnsiTheme="majorHAnsi" w:cstheme="majorHAnsi"/>
                <w:b/>
                <w:sz w:val="20"/>
              </w:rPr>
            </w:pPr>
            <w:r w:rsidRPr="002F29DF">
              <w:rPr>
                <w:rFonts w:asciiTheme="majorHAnsi" w:hAnsiTheme="majorHAnsi" w:cstheme="majorHAnsi"/>
                <w:color w:val="EE0000"/>
              </w:rPr>
              <w:t>Academic Policy of the Course</w:t>
            </w:r>
          </w:p>
        </w:tc>
        <w:tc>
          <w:tcPr>
            <w:tcW w:w="7762" w:type="dxa"/>
            <w:gridSpan w:val="2"/>
            <w:tcBorders>
              <w:top w:val="single" w:sz="4" w:space="0" w:color="000000"/>
              <w:left w:val="single" w:sz="4" w:space="0" w:color="000000"/>
              <w:bottom w:val="nil"/>
              <w:right w:val="single" w:sz="4" w:space="0" w:color="000000"/>
            </w:tcBorders>
            <w:tcMar>
              <w:top w:w="0" w:type="dxa"/>
              <w:left w:w="0" w:type="dxa"/>
              <w:bottom w:w="0" w:type="dxa"/>
              <w:right w:w="0" w:type="dxa"/>
            </w:tcMar>
          </w:tcPr>
          <w:p w14:paraId="1790DBAC" w14:textId="71BC236E" w:rsidR="00065097" w:rsidRPr="002F29DF" w:rsidRDefault="002F29DF" w:rsidP="00065097">
            <w:pPr>
              <w:pStyle w:val="TableParagraph"/>
              <w:tabs>
                <w:tab w:val="left" w:pos="927"/>
                <w:tab w:val="left" w:pos="2254"/>
                <w:tab w:val="left" w:pos="3132"/>
                <w:tab w:val="left" w:pos="4235"/>
                <w:tab w:val="left" w:pos="5266"/>
                <w:tab w:val="left" w:pos="6468"/>
              </w:tabs>
              <w:spacing w:line="214" w:lineRule="exact"/>
              <w:rPr>
                <w:rFonts w:asciiTheme="majorHAnsi" w:hAnsiTheme="majorHAnsi" w:cstheme="majorHAnsi"/>
                <w:sz w:val="20"/>
              </w:rPr>
            </w:pPr>
            <w:r w:rsidRPr="002F29DF">
              <w:rPr>
                <w:rFonts w:asciiTheme="majorHAnsi" w:hAnsiTheme="majorHAnsi" w:cstheme="majorHAnsi"/>
                <w:b/>
                <w:bCs/>
                <w:color w:val="1B1C1D"/>
              </w:rPr>
              <w:t>Academic Policy.</w:t>
            </w:r>
            <w:r w:rsidRPr="002F29DF">
              <w:rPr>
                <w:rFonts w:asciiTheme="majorHAnsi" w:hAnsiTheme="majorHAnsi" w:cstheme="majorHAnsi"/>
                <w:color w:val="1B1C1D"/>
              </w:rPr>
              <w:br/>
              <w:t>The academic policy is defined by the Academic Policy and the Academic Integrity Policy of Al-Farabi Kazakh National University. These documents are available on the main page of Univer IS.</w:t>
            </w:r>
          </w:p>
        </w:tc>
      </w:tr>
      <w:tr w:rsidR="00EB2F85" w14:paraId="5BE84D1C" w14:textId="77777777" w:rsidTr="002F29DF">
        <w:trPr>
          <w:gridAfter w:val="1"/>
          <w:wAfter w:w="226" w:type="dxa"/>
          <w:trHeight w:val="230"/>
        </w:trPr>
        <w:tc>
          <w:tcPr>
            <w:tcW w:w="2732" w:type="dxa"/>
            <w:gridSpan w:val="2"/>
            <w:tcBorders>
              <w:top w:val="nil"/>
              <w:left w:val="single" w:sz="4" w:space="0" w:color="000000"/>
              <w:bottom w:val="nil"/>
              <w:right w:val="single" w:sz="4" w:space="0" w:color="000000"/>
            </w:tcBorders>
            <w:tcMar>
              <w:top w:w="0" w:type="dxa"/>
              <w:left w:w="0" w:type="dxa"/>
              <w:bottom w:w="0" w:type="dxa"/>
              <w:right w:w="0" w:type="dxa"/>
            </w:tcMar>
          </w:tcPr>
          <w:p w14:paraId="46880EBD" w14:textId="77777777" w:rsidR="00EB2F85" w:rsidRDefault="00EB2F85">
            <w:pPr>
              <w:pStyle w:val="TableParagraph"/>
              <w:ind w:left="0"/>
              <w:rPr>
                <w:sz w:val="16"/>
              </w:rPr>
            </w:pPr>
          </w:p>
        </w:tc>
        <w:tc>
          <w:tcPr>
            <w:tcW w:w="7762" w:type="dxa"/>
            <w:gridSpan w:val="2"/>
            <w:tcBorders>
              <w:top w:val="nil"/>
              <w:left w:val="single" w:sz="4" w:space="0" w:color="000000"/>
              <w:bottom w:val="nil"/>
              <w:right w:val="single" w:sz="4" w:space="0" w:color="000000"/>
            </w:tcBorders>
            <w:tcMar>
              <w:top w:w="0" w:type="dxa"/>
              <w:left w:w="0" w:type="dxa"/>
              <w:bottom w:w="0" w:type="dxa"/>
              <w:right w:w="0" w:type="dxa"/>
            </w:tcMar>
          </w:tcPr>
          <w:p w14:paraId="195139B2" w14:textId="77777777" w:rsidR="00AE348A" w:rsidRPr="00134BDF" w:rsidRDefault="00AE348A" w:rsidP="00AE348A">
            <w:r w:rsidRPr="00134BDF">
              <w:rPr>
                <w:b/>
                <w:bCs/>
              </w:rPr>
              <w:t>Integration of Science and Education.</w:t>
            </w:r>
            <w:r w:rsidRPr="00134BDF">
              <w:br/>
              <w:t>The scientific research work of students, master’s, and doctoral students represents the deepening of the educational process. It is directly organized in departments, laboratories, the university’s scientific and project divisions, and student scientific-technical associations. Independent work of learners at all levels of education is aimed at developing research skills and competencies based on the acquisition of new knowledge through the use of modern research and information technologies. A research university professor integrates the results of scientific research into lectures and seminars (practical classes), laboratory classes, syllabi, and assignments for IWST (independent work of a student with a teacher) and IWS (independent work of a student), ensuring the relevance of lesson topics and tasks.</w:t>
            </w:r>
          </w:p>
          <w:p w14:paraId="6CAA4A11" w14:textId="204287E9" w:rsidR="00EB2F85" w:rsidRPr="00AE348A" w:rsidRDefault="00AE348A" w:rsidP="00AE348A">
            <w:pPr>
              <w:rPr>
                <w:sz w:val="20"/>
              </w:rPr>
            </w:pPr>
            <w:r w:rsidRPr="00134BDF">
              <w:rPr>
                <w:b/>
                <w:bCs/>
              </w:rPr>
              <w:t>Class attendance.</w:t>
            </w:r>
            <w:r w:rsidRPr="00134BDF">
              <w:br/>
              <w:t>Each assignment’s deadline is indicated in the course calendar (schedule). Failure to meet deadlines will result in a loss of points.</w:t>
            </w:r>
          </w:p>
        </w:tc>
      </w:tr>
      <w:tr w:rsidR="00EB2F85" w14:paraId="73D17B81" w14:textId="77777777" w:rsidTr="002F29DF">
        <w:trPr>
          <w:gridAfter w:val="1"/>
          <w:wAfter w:w="226" w:type="dxa"/>
          <w:trHeight w:val="230"/>
        </w:trPr>
        <w:tc>
          <w:tcPr>
            <w:tcW w:w="2732" w:type="dxa"/>
            <w:gridSpan w:val="2"/>
            <w:tcBorders>
              <w:top w:val="nil"/>
              <w:left w:val="single" w:sz="4" w:space="0" w:color="000000"/>
              <w:bottom w:val="nil"/>
              <w:right w:val="single" w:sz="4" w:space="0" w:color="000000"/>
            </w:tcBorders>
            <w:tcMar>
              <w:top w:w="0" w:type="dxa"/>
              <w:left w:w="0" w:type="dxa"/>
              <w:bottom w:w="0" w:type="dxa"/>
              <w:right w:w="0" w:type="dxa"/>
            </w:tcMar>
          </w:tcPr>
          <w:p w14:paraId="79E30A67" w14:textId="77777777" w:rsidR="00EB2F85" w:rsidRDefault="00EB2F85">
            <w:pPr>
              <w:pStyle w:val="TableParagraph"/>
              <w:ind w:left="0"/>
              <w:rPr>
                <w:sz w:val="16"/>
              </w:rPr>
            </w:pPr>
          </w:p>
        </w:tc>
        <w:tc>
          <w:tcPr>
            <w:tcW w:w="7762" w:type="dxa"/>
            <w:gridSpan w:val="2"/>
            <w:tcBorders>
              <w:top w:val="nil"/>
              <w:left w:val="single" w:sz="4" w:space="0" w:color="000000"/>
              <w:bottom w:val="nil"/>
              <w:right w:val="single" w:sz="4" w:space="0" w:color="000000"/>
            </w:tcBorders>
            <w:tcMar>
              <w:top w:w="0" w:type="dxa"/>
              <w:left w:w="0" w:type="dxa"/>
              <w:bottom w:w="0" w:type="dxa"/>
              <w:right w:w="0" w:type="dxa"/>
            </w:tcMar>
          </w:tcPr>
          <w:p w14:paraId="16130C74" w14:textId="7AA17CED" w:rsidR="00EB2F85" w:rsidRPr="00AE348A" w:rsidRDefault="00AE348A" w:rsidP="00AE348A">
            <w:pPr>
              <w:rPr>
                <w:sz w:val="20"/>
                <w:lang w:val="en-US"/>
              </w:rPr>
            </w:pPr>
            <w:r w:rsidRPr="00134BDF">
              <w:rPr>
                <w:b/>
                <w:bCs/>
              </w:rPr>
              <w:t>Academic Integrity.</w:t>
            </w:r>
            <w:r w:rsidRPr="00134BDF">
              <w:br/>
              <w:t xml:space="preserve">Practical/laboratory classes and independent work develop a learner’s independence, critical thinking, and creativity. Plagiarism, falsification, use of cheat sheets, and copying at any stage of assignment completion are strictly prohibited. During the theoretical training period and examinations, maintaining academic integrity is a core policy and is additionally regulated by documents such as the </w:t>
            </w:r>
            <w:r w:rsidRPr="00134BDF">
              <w:rPr>
                <w:i/>
                <w:iCs/>
              </w:rPr>
              <w:t>“Regulations on Conducting Final Assessments”</w:t>
            </w:r>
            <w:r w:rsidRPr="00134BDF">
              <w:t xml:space="preserve">, </w:t>
            </w:r>
            <w:r w:rsidRPr="00134BDF">
              <w:rPr>
                <w:i/>
                <w:iCs/>
              </w:rPr>
              <w:t>“Guidelines for Conducting the Final Assessments of the Current Academic Year’s Fall/Spring Semester”</w:t>
            </w:r>
            <w:r w:rsidRPr="00134BDF">
              <w:t xml:space="preserve">, and the </w:t>
            </w:r>
            <w:r w:rsidRPr="00134BDF">
              <w:rPr>
                <w:i/>
                <w:iCs/>
              </w:rPr>
              <w:t>“Regulations on Checking for Copying of Students’ Test Documents”</w:t>
            </w:r>
            <w:r w:rsidRPr="00134BDF">
              <w:t>.</w:t>
            </w:r>
          </w:p>
        </w:tc>
      </w:tr>
      <w:tr w:rsidR="00EB2F85" w14:paraId="7AA0FE30" w14:textId="77777777" w:rsidTr="002F29DF">
        <w:trPr>
          <w:gridAfter w:val="1"/>
          <w:wAfter w:w="226" w:type="dxa"/>
          <w:trHeight w:val="230"/>
        </w:trPr>
        <w:tc>
          <w:tcPr>
            <w:tcW w:w="2732" w:type="dxa"/>
            <w:gridSpan w:val="2"/>
            <w:tcBorders>
              <w:top w:val="nil"/>
              <w:left w:val="single" w:sz="4" w:space="0" w:color="000000"/>
              <w:bottom w:val="nil"/>
              <w:right w:val="single" w:sz="4" w:space="0" w:color="000000"/>
            </w:tcBorders>
            <w:tcMar>
              <w:top w:w="0" w:type="dxa"/>
              <w:left w:w="0" w:type="dxa"/>
              <w:bottom w:w="0" w:type="dxa"/>
              <w:right w:w="0" w:type="dxa"/>
            </w:tcMar>
          </w:tcPr>
          <w:p w14:paraId="467BFB00" w14:textId="77777777" w:rsidR="00EB2F85" w:rsidRDefault="00EB2F85">
            <w:pPr>
              <w:pStyle w:val="TableParagraph"/>
              <w:ind w:left="0"/>
              <w:rPr>
                <w:sz w:val="16"/>
              </w:rPr>
            </w:pPr>
          </w:p>
        </w:tc>
        <w:tc>
          <w:tcPr>
            <w:tcW w:w="7762" w:type="dxa"/>
            <w:gridSpan w:val="2"/>
            <w:tcBorders>
              <w:top w:val="nil"/>
              <w:left w:val="single" w:sz="4" w:space="0" w:color="000000"/>
              <w:bottom w:val="nil"/>
              <w:right w:val="single" w:sz="4" w:space="0" w:color="000000"/>
            </w:tcBorders>
            <w:tcMar>
              <w:top w:w="0" w:type="dxa"/>
              <w:left w:w="0" w:type="dxa"/>
              <w:bottom w:w="0" w:type="dxa"/>
              <w:right w:w="0" w:type="dxa"/>
            </w:tcMar>
          </w:tcPr>
          <w:p w14:paraId="2DC3630F" w14:textId="77777777" w:rsidR="00AE348A" w:rsidRPr="00134BDF" w:rsidRDefault="00AE348A" w:rsidP="00AE348A">
            <w:r w:rsidRPr="00134BDF">
              <w:rPr>
                <w:b/>
                <w:bCs/>
              </w:rPr>
              <w:t>Main Principles of Inclusive Education.</w:t>
            </w:r>
            <w:r w:rsidRPr="00134BDF">
              <w:br/>
              <w:t xml:space="preserve">The university’s educational environment is designed as a safe space where instructors and peers always provide support and equal treatment to all learners, regardless of gender, race/ethnic origin, religious beliefs, socio-economic status, physical health, and other factors. Everyone needs the support and friendship of their peers and classmates. For all students, success is defined not by what is impossible, but by what they are </w:t>
            </w:r>
            <w:r w:rsidRPr="00134BDF">
              <w:lastRenderedPageBreak/>
              <w:t>capable of achieving. Diversity strengthens all aspects of life.</w:t>
            </w:r>
          </w:p>
          <w:p w14:paraId="3BBC04D3" w14:textId="0D1E8B3A" w:rsidR="00AE348A" w:rsidRDefault="00AE348A" w:rsidP="00AE348A">
            <w:pPr>
              <w:pStyle w:val="TableParagraph"/>
              <w:spacing w:line="210" w:lineRule="exact"/>
              <w:rPr>
                <w:sz w:val="20"/>
              </w:rPr>
            </w:pPr>
            <w:r w:rsidRPr="00134BDF">
              <w:t>All learners, especially persons with disabilities, can receive counseling assistance via:</w:t>
            </w:r>
            <w:r w:rsidRPr="00134BDF">
              <w:br/>
              <w:t>877</w:t>
            </w:r>
            <w:r>
              <w:t>72060001</w:t>
            </w:r>
            <w:r w:rsidRPr="00134BDF">
              <w:t xml:space="preserve"> </w:t>
            </w:r>
            <w:hyperlink r:id="rId9" w:history="1">
              <w:r w:rsidRPr="002729CF">
                <w:rPr>
                  <w:rStyle w:val="a5"/>
                  <w:lang w:val="en-US"/>
                </w:rPr>
                <w:t>toktybekov.prok</w:t>
              </w:r>
              <w:r w:rsidRPr="002729CF">
                <w:rPr>
                  <w:rStyle w:val="a5"/>
                  <w:sz w:val="20"/>
                </w:rPr>
                <w:t>@mail.</w:t>
              </w:r>
              <w:r w:rsidRPr="002729CF">
                <w:rPr>
                  <w:rStyle w:val="a5"/>
                  <w:sz w:val="20"/>
                  <w:lang w:val="en-US"/>
                </w:rPr>
                <w:t>ru</w:t>
              </w:r>
              <w:r w:rsidRPr="002729CF">
                <w:rPr>
                  <w:rStyle w:val="a5"/>
                  <w:sz w:val="20"/>
                </w:rPr>
                <w:t>, https://us04web.zoom.us/j/4175819644?pwd=UWFtS0hicFVick5vaE5WSy83WUVxZz09</w:t>
              </w:r>
            </w:hyperlink>
          </w:p>
          <w:p w14:paraId="1D5901A6" w14:textId="2CC41D36" w:rsidR="00EB2F85" w:rsidRPr="00AE348A" w:rsidRDefault="00AE348A" w:rsidP="00AE348A">
            <w:pPr>
              <w:rPr>
                <w:sz w:val="20"/>
              </w:rPr>
            </w:pPr>
            <w:hyperlink r:id="rId10" w:history="1">
              <w:r>
                <w:rPr>
                  <w:rStyle w:val="a5"/>
                  <w:sz w:val="20"/>
                </w:rPr>
                <w:t>https://teams.live.com/l/invite/FEAOhRY5m0bHxAnbQE</w:t>
              </w:r>
            </w:hyperlink>
          </w:p>
        </w:tc>
      </w:tr>
      <w:tr w:rsidR="00EB2F85" w14:paraId="1AA523AD" w14:textId="77777777" w:rsidTr="002F29DF">
        <w:trPr>
          <w:gridAfter w:val="1"/>
          <w:wAfter w:w="226" w:type="dxa"/>
          <w:trHeight w:val="229"/>
        </w:trPr>
        <w:tc>
          <w:tcPr>
            <w:tcW w:w="2732" w:type="dxa"/>
            <w:gridSpan w:val="2"/>
            <w:tcBorders>
              <w:top w:val="nil"/>
              <w:left w:val="single" w:sz="4" w:space="0" w:color="000000"/>
              <w:bottom w:val="nil"/>
              <w:right w:val="single" w:sz="4" w:space="0" w:color="000000"/>
            </w:tcBorders>
            <w:tcMar>
              <w:top w:w="0" w:type="dxa"/>
              <w:left w:w="0" w:type="dxa"/>
              <w:bottom w:w="0" w:type="dxa"/>
              <w:right w:w="0" w:type="dxa"/>
            </w:tcMar>
          </w:tcPr>
          <w:p w14:paraId="0D44832F" w14:textId="77777777" w:rsidR="00EB2F85" w:rsidRDefault="00EB2F85">
            <w:pPr>
              <w:pStyle w:val="TableParagraph"/>
              <w:ind w:left="0"/>
              <w:rPr>
                <w:sz w:val="16"/>
              </w:rPr>
            </w:pPr>
          </w:p>
        </w:tc>
        <w:tc>
          <w:tcPr>
            <w:tcW w:w="7762" w:type="dxa"/>
            <w:gridSpan w:val="2"/>
            <w:tcBorders>
              <w:top w:val="nil"/>
              <w:left w:val="single" w:sz="4" w:space="0" w:color="000000"/>
              <w:bottom w:val="nil"/>
              <w:right w:val="single" w:sz="4" w:space="0" w:color="000000"/>
            </w:tcBorders>
            <w:tcMar>
              <w:top w:w="0" w:type="dxa"/>
              <w:left w:w="0" w:type="dxa"/>
              <w:bottom w:w="0" w:type="dxa"/>
              <w:right w:w="0" w:type="dxa"/>
            </w:tcMar>
          </w:tcPr>
          <w:p w14:paraId="025E3AC4" w14:textId="77777777" w:rsidR="00AE348A" w:rsidRPr="00134BDF" w:rsidRDefault="00AE348A" w:rsidP="00AE348A">
            <w:r w:rsidRPr="00134BDF">
              <w:rPr>
                <w:b/>
                <w:bCs/>
              </w:rPr>
              <w:t>MOOC Integration (Massive Open Online Course).</w:t>
            </w:r>
            <w:r w:rsidRPr="00134BDF">
              <w:br/>
              <w:t>When MOOCs are integrated into the course, all students are required to register for the MOOC. The deadlines for completing MOOC modules must be strictly followed in accordance with the course schedule.</w:t>
            </w:r>
          </w:p>
          <w:p w14:paraId="18694C69" w14:textId="2E4F217A" w:rsidR="00EB2F85" w:rsidRPr="008962B4" w:rsidRDefault="00AE348A" w:rsidP="00AE348A">
            <w:pPr>
              <w:rPr>
                <w:sz w:val="20"/>
              </w:rPr>
            </w:pPr>
            <w:r w:rsidRPr="00134BDF">
              <w:rPr>
                <w:b/>
                <w:bCs/>
              </w:rPr>
              <w:t>Attention!</w:t>
            </w:r>
            <w:r w:rsidRPr="00134BDF">
              <w:br/>
              <w:t>Each assignment deadline is indicated both in the course calendar and in the MOOC. Failure to meet deadlines will result in a loss of points.</w:t>
            </w:r>
          </w:p>
        </w:tc>
      </w:tr>
      <w:tr w:rsidR="00EB2F85" w14:paraId="42F3E7A4" w14:textId="77777777" w:rsidTr="002F29DF">
        <w:trPr>
          <w:gridAfter w:val="1"/>
          <w:wAfter w:w="226" w:type="dxa"/>
          <w:trHeight w:val="225"/>
        </w:trPr>
        <w:tc>
          <w:tcPr>
            <w:tcW w:w="2732" w:type="dxa"/>
            <w:gridSpan w:val="2"/>
            <w:tcBorders>
              <w:top w:val="nil"/>
              <w:left w:val="single" w:sz="4" w:space="0" w:color="000000"/>
              <w:bottom w:val="single" w:sz="4" w:space="0" w:color="000000"/>
              <w:right w:val="single" w:sz="4" w:space="0" w:color="000000"/>
            </w:tcBorders>
            <w:tcMar>
              <w:top w:w="0" w:type="dxa"/>
              <w:left w:w="0" w:type="dxa"/>
              <w:bottom w:w="0" w:type="dxa"/>
              <w:right w:w="0" w:type="dxa"/>
            </w:tcMar>
          </w:tcPr>
          <w:p w14:paraId="540272A0" w14:textId="77777777" w:rsidR="00EB2F85" w:rsidRDefault="00EB2F85">
            <w:pPr>
              <w:pStyle w:val="TableParagraph"/>
              <w:ind w:left="0"/>
              <w:rPr>
                <w:sz w:val="16"/>
              </w:rPr>
            </w:pPr>
          </w:p>
        </w:tc>
        <w:tc>
          <w:tcPr>
            <w:tcW w:w="7762" w:type="dxa"/>
            <w:gridSpan w:val="2"/>
            <w:tcBorders>
              <w:top w:val="nil"/>
              <w:left w:val="single" w:sz="4" w:space="0" w:color="000000"/>
              <w:bottom w:val="single" w:sz="4" w:space="0" w:color="000000"/>
              <w:right w:val="single" w:sz="4" w:space="0" w:color="000000"/>
            </w:tcBorders>
            <w:tcMar>
              <w:top w:w="0" w:type="dxa"/>
              <w:left w:w="0" w:type="dxa"/>
              <w:bottom w:w="0" w:type="dxa"/>
              <w:right w:w="0" w:type="dxa"/>
            </w:tcMar>
          </w:tcPr>
          <w:p w14:paraId="7CF44B26" w14:textId="1EA2C8F4" w:rsidR="00EB2F85" w:rsidRDefault="00EB2F85">
            <w:pPr>
              <w:pStyle w:val="TableParagraph"/>
              <w:spacing w:line="205" w:lineRule="exact"/>
              <w:rPr>
                <w:sz w:val="20"/>
              </w:rPr>
            </w:pPr>
          </w:p>
        </w:tc>
      </w:tr>
      <w:tr w:rsidR="00EB2F85" w14:paraId="026D4CDB" w14:textId="77777777" w:rsidTr="002F29DF">
        <w:trPr>
          <w:gridAfter w:val="1"/>
          <w:wAfter w:w="226" w:type="dxa"/>
          <w:trHeight w:val="230"/>
        </w:trPr>
        <w:tc>
          <w:tcPr>
            <w:tcW w:w="10494" w:type="dxa"/>
            <w:gridSpan w:val="4"/>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220A5BB7" w14:textId="4DC151A3" w:rsidR="00EB2F85" w:rsidRPr="00EF7C67" w:rsidRDefault="00EF7C67" w:rsidP="002F29DF">
            <w:pPr>
              <w:pStyle w:val="TableParagraph"/>
              <w:spacing w:line="210" w:lineRule="exact"/>
              <w:ind w:left="1"/>
              <w:jc w:val="center"/>
              <w:rPr>
                <w:b/>
                <w:sz w:val="20"/>
              </w:rPr>
            </w:pPr>
            <w:r w:rsidRPr="00EF7C67">
              <w:rPr>
                <w:b/>
                <w:bCs/>
                <w:sz w:val="20"/>
              </w:rPr>
              <w:t>INFORMATION ON EDUCATION, LEARNING, AND EVALUATION</w:t>
            </w:r>
          </w:p>
        </w:tc>
      </w:tr>
    </w:tbl>
    <w:p w14:paraId="362A2B13" w14:textId="77777777" w:rsidR="00EB2F85" w:rsidRDefault="00EB2F85">
      <w:pPr>
        <w:sectPr w:rsidR="00EB2F85">
          <w:type w:val="continuous"/>
          <w:pgSz w:w="11910" w:h="16840"/>
          <w:pgMar w:top="480" w:right="283" w:bottom="1206" w:left="708" w:header="720" w:footer="720" w:gutter="0"/>
          <w:cols w:space="720"/>
        </w:sectPr>
      </w:pPr>
    </w:p>
    <w:tbl>
      <w:tblPr>
        <w:tblW w:w="10485" w:type="dxa"/>
        <w:tblInd w:w="146" w:type="dxa"/>
        <w:tblLayout w:type="fixed"/>
        <w:tblLook w:val="01E0" w:firstRow="1" w:lastRow="1" w:firstColumn="1" w:lastColumn="1" w:noHBand="0" w:noVBand="0"/>
      </w:tblPr>
      <w:tblGrid>
        <w:gridCol w:w="766"/>
        <w:gridCol w:w="324"/>
        <w:gridCol w:w="1200"/>
        <w:gridCol w:w="1093"/>
        <w:gridCol w:w="1898"/>
        <w:gridCol w:w="3008"/>
        <w:gridCol w:w="642"/>
        <w:gridCol w:w="851"/>
        <w:gridCol w:w="703"/>
      </w:tblGrid>
      <w:tr w:rsidR="00EB2F85" w14:paraId="329E5C3F" w14:textId="77777777" w:rsidTr="00B160A3">
        <w:trPr>
          <w:trHeight w:val="457"/>
        </w:trPr>
        <w:tc>
          <w:tcPr>
            <w:tcW w:w="5281"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2F10A0" w14:textId="77777777" w:rsidR="00EF7C67" w:rsidRPr="00EF7C67" w:rsidRDefault="00EF7C67" w:rsidP="00EF7C67">
            <w:pPr>
              <w:pStyle w:val="TableParagraph"/>
              <w:spacing w:line="228" w:lineRule="exact"/>
              <w:ind w:right="834"/>
              <w:rPr>
                <w:b/>
                <w:sz w:val="20"/>
              </w:rPr>
            </w:pPr>
            <w:r w:rsidRPr="00EF7C67">
              <w:rPr>
                <w:b/>
                <w:sz w:val="20"/>
              </w:rPr>
              <w:t>Block-rating letter grading system for calculating academic achievements</w:t>
            </w:r>
          </w:p>
          <w:p w14:paraId="0AC3569E" w14:textId="29FDC9AF" w:rsidR="00EB2F85" w:rsidRPr="00EF7C67" w:rsidRDefault="00EB2F85">
            <w:pPr>
              <w:pStyle w:val="TableParagraph"/>
              <w:spacing w:line="228" w:lineRule="exact"/>
              <w:ind w:right="834"/>
              <w:rPr>
                <w:b/>
                <w:sz w:val="20"/>
              </w:rPr>
            </w:pPr>
          </w:p>
        </w:tc>
        <w:tc>
          <w:tcPr>
            <w:tcW w:w="5204"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1A2F58" w14:textId="7F02748D" w:rsidR="00EF7C67" w:rsidRPr="00EF7C67" w:rsidRDefault="00EF7C67" w:rsidP="00EF7C67">
            <w:pPr>
              <w:pStyle w:val="TableParagraph"/>
              <w:ind w:left="117"/>
              <w:rPr>
                <w:b/>
                <w:sz w:val="20"/>
              </w:rPr>
            </w:pPr>
            <w:r w:rsidRPr="00EF7C67">
              <w:rPr>
                <w:b/>
                <w:sz w:val="20"/>
              </w:rPr>
              <w:t xml:space="preserve"> (Methods of assessment)</w:t>
            </w:r>
          </w:p>
          <w:p w14:paraId="02DEA64C" w14:textId="4F4D2F3E" w:rsidR="00EB2F85" w:rsidRPr="00EF7C67" w:rsidRDefault="00EB2F85">
            <w:pPr>
              <w:pStyle w:val="TableParagraph"/>
              <w:ind w:left="117"/>
              <w:rPr>
                <w:b/>
                <w:sz w:val="20"/>
              </w:rPr>
            </w:pPr>
          </w:p>
        </w:tc>
      </w:tr>
      <w:tr w:rsidR="00EB2F85" w14:paraId="69FAFD05" w14:textId="77777777" w:rsidTr="00B160A3">
        <w:trPr>
          <w:trHeight w:val="690"/>
        </w:trPr>
        <w:tc>
          <w:tcPr>
            <w:tcW w:w="7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B0B796" w14:textId="77777777" w:rsidR="00EF7C67" w:rsidRPr="00EF7C67" w:rsidRDefault="00EF7C67" w:rsidP="00EF7C67">
            <w:pPr>
              <w:pStyle w:val="TableParagraph"/>
              <w:rPr>
                <w:b/>
                <w:spacing w:val="-4"/>
                <w:sz w:val="20"/>
              </w:rPr>
            </w:pPr>
            <w:r w:rsidRPr="00EF7C67">
              <w:rPr>
                <w:b/>
                <w:spacing w:val="-4"/>
                <w:sz w:val="20"/>
              </w:rPr>
              <w:t>Rate</w:t>
            </w:r>
          </w:p>
          <w:p w14:paraId="00459DEE" w14:textId="73C571EE" w:rsidR="00EB2F85" w:rsidRDefault="00EB2F85">
            <w:pPr>
              <w:pStyle w:val="TableParagraph"/>
              <w:rPr>
                <w:b/>
                <w:sz w:val="20"/>
              </w:rPr>
            </w:pPr>
          </w:p>
        </w:tc>
        <w:tc>
          <w:tcPr>
            <w:tcW w:w="152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9A75A6" w14:textId="127D9650" w:rsidR="00EF7C67" w:rsidRPr="00EF7C67" w:rsidRDefault="00EF7C67" w:rsidP="00EF7C67">
            <w:pPr>
              <w:pStyle w:val="TableParagraph"/>
              <w:spacing w:line="230" w:lineRule="atLeast"/>
              <w:ind w:left="115"/>
              <w:rPr>
                <w:b/>
                <w:spacing w:val="-2"/>
                <w:sz w:val="20"/>
              </w:rPr>
            </w:pPr>
            <w:r w:rsidRPr="00EF7C67">
              <w:rPr>
                <w:b/>
                <w:spacing w:val="-2"/>
                <w:sz w:val="20"/>
              </w:rPr>
              <w:t xml:space="preserve"> (Numerical equivalent of points)</w:t>
            </w:r>
          </w:p>
          <w:p w14:paraId="09C8710E" w14:textId="15B2D4CD" w:rsidR="00EB2F85" w:rsidRPr="00EF7C67" w:rsidRDefault="00EB2F85">
            <w:pPr>
              <w:pStyle w:val="TableParagraph"/>
              <w:spacing w:line="230" w:lineRule="atLeast"/>
              <w:ind w:left="115"/>
              <w:rPr>
                <w:b/>
                <w:sz w:val="20"/>
              </w:rPr>
            </w:pPr>
          </w:p>
        </w:tc>
        <w:tc>
          <w:tcPr>
            <w:tcW w:w="10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C04390" w14:textId="77777777" w:rsidR="00EF7C67" w:rsidRPr="00EF7C67" w:rsidRDefault="00EF7C67" w:rsidP="00EF7C67">
            <w:pPr>
              <w:pStyle w:val="TableParagraph"/>
              <w:ind w:left="116"/>
              <w:rPr>
                <w:b/>
                <w:spacing w:val="-10"/>
                <w:sz w:val="20"/>
              </w:rPr>
            </w:pPr>
            <w:r w:rsidRPr="00EF7C67">
              <w:rPr>
                <w:b/>
                <w:spacing w:val="-10"/>
                <w:sz w:val="20"/>
              </w:rPr>
              <w:t>Scores as a percentage (%)</w:t>
            </w:r>
          </w:p>
          <w:p w14:paraId="1C5E74EE" w14:textId="6C3D3FAA" w:rsidR="00EB2F85" w:rsidRDefault="00EB2F85">
            <w:pPr>
              <w:pStyle w:val="TableParagraph"/>
              <w:spacing w:line="230" w:lineRule="atLeast"/>
              <w:ind w:left="116" w:right="247"/>
              <w:rPr>
                <w:b/>
                <w:sz w:val="20"/>
              </w:rPr>
            </w:pPr>
          </w:p>
        </w:tc>
        <w:tc>
          <w:tcPr>
            <w:tcW w:w="18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95F647" w14:textId="73801D6A" w:rsidR="00EF7C67" w:rsidRPr="00EF7C67" w:rsidRDefault="00EF7C67" w:rsidP="00EF7C67">
            <w:pPr>
              <w:pStyle w:val="TableParagraph"/>
              <w:ind w:right="223"/>
              <w:rPr>
                <w:b/>
                <w:sz w:val="20"/>
              </w:rPr>
            </w:pPr>
            <w:r w:rsidRPr="00EF7C67">
              <w:rPr>
                <w:b/>
                <w:sz w:val="20"/>
              </w:rPr>
              <w:t>(Grade in the traditional system)</w:t>
            </w:r>
          </w:p>
          <w:p w14:paraId="6EB894D1" w14:textId="3CD990D4" w:rsidR="00EB2F85" w:rsidRDefault="00EB2F85">
            <w:pPr>
              <w:pStyle w:val="TableParagraph"/>
              <w:ind w:right="223"/>
              <w:rPr>
                <w:b/>
                <w:sz w:val="20"/>
              </w:rPr>
            </w:pPr>
          </w:p>
        </w:tc>
        <w:tc>
          <w:tcPr>
            <w:tcW w:w="5204" w:type="dxa"/>
            <w:gridSpan w:val="4"/>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03BF64" w14:textId="77777777" w:rsidR="00EF7C67" w:rsidRPr="00EF7C67" w:rsidRDefault="00EF7C67" w:rsidP="00EF7C67">
            <w:pPr>
              <w:pStyle w:val="TableParagraph"/>
              <w:ind w:left="117" w:right="96"/>
              <w:jc w:val="both"/>
              <w:rPr>
                <w:b/>
                <w:sz w:val="20"/>
              </w:rPr>
            </w:pPr>
            <w:r w:rsidRPr="00EF7C67">
              <w:rPr>
                <w:b/>
                <w:sz w:val="20"/>
              </w:rPr>
              <w:t>Based on your text, here is the English translation:</w:t>
            </w:r>
          </w:p>
          <w:p w14:paraId="2FD24BE7" w14:textId="77777777" w:rsidR="00EF7C67" w:rsidRPr="00EF7C67" w:rsidRDefault="00000000" w:rsidP="00EF7C67">
            <w:pPr>
              <w:pStyle w:val="TableParagraph"/>
              <w:ind w:left="117" w:right="96"/>
              <w:jc w:val="both"/>
              <w:rPr>
                <w:b/>
                <w:sz w:val="20"/>
              </w:rPr>
            </w:pPr>
            <w:r>
              <w:rPr>
                <w:b/>
                <w:sz w:val="20"/>
              </w:rPr>
              <w:pict w14:anchorId="69324812">
                <v:rect id="_x0000_i1025" style="width:0;height:1.5pt" o:hralign="center" o:hrstd="t" o:hrnoshade="t" o:hr="t" fillcolor="#1b1c1d" stroked="f"/>
              </w:pict>
            </w:r>
          </w:p>
          <w:p w14:paraId="31B697F6" w14:textId="77777777" w:rsidR="00EF7C67" w:rsidRPr="00EF7C67" w:rsidRDefault="00EF7C67" w:rsidP="00EF7C67">
            <w:pPr>
              <w:pStyle w:val="TableParagraph"/>
              <w:ind w:left="117" w:right="96"/>
              <w:jc w:val="both"/>
              <w:rPr>
                <w:sz w:val="20"/>
              </w:rPr>
            </w:pPr>
            <w:r w:rsidRPr="00EF7C67">
              <w:rPr>
                <w:sz w:val="20"/>
              </w:rPr>
              <w:t>Criterial Assessment</w:t>
            </w:r>
          </w:p>
          <w:p w14:paraId="44F0974D" w14:textId="77777777" w:rsidR="00EF7C67" w:rsidRPr="00EF7C67" w:rsidRDefault="00EF7C67" w:rsidP="00EF7C67">
            <w:pPr>
              <w:pStyle w:val="TableParagraph"/>
              <w:ind w:left="117" w:right="96"/>
              <w:jc w:val="both"/>
              <w:rPr>
                <w:sz w:val="20"/>
              </w:rPr>
            </w:pPr>
            <w:r w:rsidRPr="00EF7C67">
              <w:rPr>
                <w:sz w:val="20"/>
              </w:rPr>
              <w:t>Criterial assessment is the process of correlating the actual learning outcomes with the expected learning outcomes based on clearly defined criteria. It is based on formative and summative assessment.</w:t>
            </w:r>
          </w:p>
          <w:p w14:paraId="5CE94421" w14:textId="77777777" w:rsidR="00EF7C67" w:rsidRPr="00EF7C67" w:rsidRDefault="00EF7C67" w:rsidP="00EF7C67">
            <w:pPr>
              <w:pStyle w:val="TableParagraph"/>
              <w:ind w:left="117" w:right="96"/>
              <w:jc w:val="both"/>
              <w:rPr>
                <w:sz w:val="20"/>
              </w:rPr>
            </w:pPr>
            <w:r w:rsidRPr="00EF7C67">
              <w:rPr>
                <w:sz w:val="20"/>
              </w:rPr>
              <w:t>Formative assessment is a type of assessment conducted during daily learning activities. It serves as a current indicator and ensures immediate feedback between the student and the instructor. It helps to identify the student's abilities, pinpoint difficulties, assist in achieving the best results, and allows the instructor to make timely adjustments to the educational process. The performance of assignments and active participation in class are evaluated during lectures, seminars, and practical sessions (discussions, quizzes, debates, round tables, lab work, etc.). The knowledge and competencies acquired are assessed.</w:t>
            </w:r>
          </w:p>
          <w:p w14:paraId="5A1EC867" w14:textId="7C3F9DA1" w:rsidR="00EB2F85" w:rsidRDefault="00EF7C67" w:rsidP="00EF7C67">
            <w:pPr>
              <w:pStyle w:val="TableParagraph"/>
              <w:ind w:left="117" w:right="96"/>
              <w:jc w:val="both"/>
              <w:rPr>
                <w:sz w:val="20"/>
              </w:rPr>
            </w:pPr>
            <w:r w:rsidRPr="00EF7C67">
              <w:rPr>
                <w:sz w:val="20"/>
              </w:rPr>
              <w:t>Summative assessment is a type of assessment conducted after completing a section in accordance with the subject syllabus. It is carried out 3-4 times throughout the semester when students are completing their independent assignments. This assessment evaluates the mastery of the expected learning outcomes against descriptors. It allows for the determination and recording of the level of mastery of the subject over a specific period. The learning outcomes are assessed.</w:t>
            </w:r>
          </w:p>
        </w:tc>
      </w:tr>
      <w:tr w:rsidR="00EB2F85" w14:paraId="545E0FF1" w14:textId="77777777" w:rsidTr="00B160A3">
        <w:trPr>
          <w:trHeight w:val="360"/>
        </w:trPr>
        <w:tc>
          <w:tcPr>
            <w:tcW w:w="7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C98E58" w14:textId="77777777" w:rsidR="00EB2F85" w:rsidRDefault="00C56F9F">
            <w:pPr>
              <w:pStyle w:val="TableParagraph"/>
              <w:rPr>
                <w:sz w:val="20"/>
              </w:rPr>
            </w:pPr>
            <w:r>
              <w:rPr>
                <w:spacing w:val="-10"/>
                <w:sz w:val="20"/>
              </w:rPr>
              <w:t>A</w:t>
            </w:r>
          </w:p>
        </w:tc>
        <w:tc>
          <w:tcPr>
            <w:tcW w:w="152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66A487" w14:textId="77777777" w:rsidR="00EB2F85" w:rsidRDefault="00C56F9F">
            <w:pPr>
              <w:pStyle w:val="TableParagraph"/>
              <w:ind w:left="115"/>
              <w:rPr>
                <w:sz w:val="20"/>
              </w:rPr>
            </w:pPr>
            <w:r>
              <w:rPr>
                <w:spacing w:val="-5"/>
                <w:sz w:val="20"/>
              </w:rPr>
              <w:t>4,0</w:t>
            </w:r>
          </w:p>
        </w:tc>
        <w:tc>
          <w:tcPr>
            <w:tcW w:w="10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C2B1B9" w14:textId="77777777" w:rsidR="00EB2F85" w:rsidRDefault="00C56F9F">
            <w:pPr>
              <w:pStyle w:val="TableParagraph"/>
              <w:ind w:left="116"/>
              <w:rPr>
                <w:sz w:val="20"/>
              </w:rPr>
            </w:pPr>
            <w:r>
              <w:rPr>
                <w:spacing w:val="-2"/>
                <w:sz w:val="20"/>
              </w:rPr>
              <w:t>95-</w:t>
            </w:r>
            <w:r>
              <w:rPr>
                <w:spacing w:val="-5"/>
                <w:sz w:val="20"/>
              </w:rPr>
              <w:t>100</w:t>
            </w:r>
          </w:p>
        </w:tc>
        <w:tc>
          <w:tcPr>
            <w:tcW w:w="189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C2B2E5" w14:textId="18E81BEB" w:rsidR="00EF7C67" w:rsidRPr="00EF7C67" w:rsidRDefault="00EF7C67" w:rsidP="00EF7C67">
            <w:pPr>
              <w:pStyle w:val="TableParagraph"/>
              <w:rPr>
                <w:sz w:val="20"/>
              </w:rPr>
            </w:pPr>
            <w:r>
              <w:rPr>
                <w:sz w:val="20"/>
              </w:rPr>
              <w:t>Excellent</w:t>
            </w:r>
          </w:p>
          <w:p w14:paraId="2728E884" w14:textId="20EACCE2" w:rsidR="00EB2F85" w:rsidRDefault="00EB2F85">
            <w:pPr>
              <w:pStyle w:val="TableParagraph"/>
              <w:rPr>
                <w:sz w:val="20"/>
              </w:rPr>
            </w:pPr>
          </w:p>
        </w:tc>
        <w:tc>
          <w:tcPr>
            <w:tcW w:w="5204" w:type="dxa"/>
            <w:gridSpan w:val="4"/>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676CCF6A" w14:textId="77777777" w:rsidR="00EB2F85" w:rsidRDefault="00EB2F85"/>
        </w:tc>
      </w:tr>
      <w:tr w:rsidR="00EB2F85" w14:paraId="24FCFAF2" w14:textId="77777777" w:rsidTr="00B160A3">
        <w:trPr>
          <w:trHeight w:val="359"/>
        </w:trPr>
        <w:tc>
          <w:tcPr>
            <w:tcW w:w="7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9662BF" w14:textId="77777777" w:rsidR="00EB2F85" w:rsidRDefault="00C56F9F">
            <w:pPr>
              <w:pStyle w:val="TableParagraph"/>
              <w:rPr>
                <w:sz w:val="20"/>
              </w:rPr>
            </w:pPr>
            <w:r>
              <w:rPr>
                <w:spacing w:val="-5"/>
                <w:sz w:val="20"/>
              </w:rPr>
              <w:t>A-</w:t>
            </w:r>
          </w:p>
        </w:tc>
        <w:tc>
          <w:tcPr>
            <w:tcW w:w="152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571D32" w14:textId="77777777" w:rsidR="00EB2F85" w:rsidRDefault="00C56F9F">
            <w:pPr>
              <w:pStyle w:val="TableParagraph"/>
              <w:ind w:left="115"/>
              <w:rPr>
                <w:sz w:val="20"/>
              </w:rPr>
            </w:pPr>
            <w:r>
              <w:rPr>
                <w:spacing w:val="-4"/>
                <w:sz w:val="20"/>
              </w:rPr>
              <w:t>3,67</w:t>
            </w:r>
          </w:p>
        </w:tc>
        <w:tc>
          <w:tcPr>
            <w:tcW w:w="10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07B88A" w14:textId="77777777" w:rsidR="00EB2F85" w:rsidRDefault="00C56F9F">
            <w:pPr>
              <w:pStyle w:val="TableParagraph"/>
              <w:ind w:left="116"/>
              <w:rPr>
                <w:sz w:val="20"/>
              </w:rPr>
            </w:pPr>
            <w:r>
              <w:rPr>
                <w:spacing w:val="-2"/>
                <w:sz w:val="20"/>
              </w:rPr>
              <w:t>90-</w:t>
            </w:r>
            <w:r>
              <w:rPr>
                <w:spacing w:val="-5"/>
                <w:sz w:val="20"/>
              </w:rPr>
              <w:t>94</w:t>
            </w:r>
          </w:p>
        </w:tc>
        <w:tc>
          <w:tcPr>
            <w:tcW w:w="1898"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7F3F7ADE" w14:textId="77777777" w:rsidR="00EB2F85" w:rsidRDefault="00EB2F85"/>
        </w:tc>
        <w:tc>
          <w:tcPr>
            <w:tcW w:w="5204" w:type="dxa"/>
            <w:gridSpan w:val="4"/>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15996DA" w14:textId="77777777" w:rsidR="00EB2F85" w:rsidRDefault="00EB2F85"/>
        </w:tc>
      </w:tr>
      <w:tr w:rsidR="00EB2F85" w14:paraId="2DEB9372" w14:textId="77777777" w:rsidTr="00B160A3">
        <w:trPr>
          <w:trHeight w:val="4771"/>
        </w:trPr>
        <w:tc>
          <w:tcPr>
            <w:tcW w:w="7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33CFE9" w14:textId="77777777" w:rsidR="00EB2F85" w:rsidRDefault="00C56F9F">
            <w:pPr>
              <w:pStyle w:val="TableParagraph"/>
              <w:rPr>
                <w:sz w:val="20"/>
              </w:rPr>
            </w:pPr>
            <w:r>
              <w:rPr>
                <w:spacing w:val="-5"/>
                <w:sz w:val="20"/>
              </w:rPr>
              <w:t>B+</w:t>
            </w:r>
          </w:p>
        </w:tc>
        <w:tc>
          <w:tcPr>
            <w:tcW w:w="152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BBE7C0" w14:textId="77777777" w:rsidR="00EB2F85" w:rsidRDefault="00C56F9F">
            <w:pPr>
              <w:pStyle w:val="TableParagraph"/>
              <w:ind w:left="115"/>
              <w:rPr>
                <w:sz w:val="20"/>
              </w:rPr>
            </w:pPr>
            <w:r>
              <w:rPr>
                <w:spacing w:val="-4"/>
                <w:sz w:val="20"/>
              </w:rPr>
              <w:t>3,33</w:t>
            </w:r>
          </w:p>
        </w:tc>
        <w:tc>
          <w:tcPr>
            <w:tcW w:w="10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B67CE1" w14:textId="77777777" w:rsidR="00EB2F85" w:rsidRDefault="00C56F9F">
            <w:pPr>
              <w:pStyle w:val="TableParagraph"/>
              <w:ind w:left="116"/>
              <w:rPr>
                <w:sz w:val="20"/>
              </w:rPr>
            </w:pPr>
            <w:r>
              <w:rPr>
                <w:spacing w:val="-2"/>
                <w:sz w:val="20"/>
              </w:rPr>
              <w:t>85-</w:t>
            </w:r>
            <w:r>
              <w:rPr>
                <w:spacing w:val="-5"/>
                <w:sz w:val="20"/>
              </w:rPr>
              <w:t>89</w:t>
            </w:r>
          </w:p>
        </w:tc>
        <w:tc>
          <w:tcPr>
            <w:tcW w:w="189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E18C32" w14:textId="3EEABE28" w:rsidR="00EB2F85" w:rsidRPr="00EF7C67" w:rsidRDefault="00EF7C67">
            <w:pPr>
              <w:pStyle w:val="TableParagraph"/>
              <w:rPr>
                <w:sz w:val="20"/>
                <w:lang w:val="en-US"/>
              </w:rPr>
            </w:pPr>
            <w:r>
              <w:rPr>
                <w:spacing w:val="-2"/>
                <w:sz w:val="20"/>
                <w:lang w:val="en-US"/>
              </w:rPr>
              <w:t>Good</w:t>
            </w:r>
          </w:p>
        </w:tc>
        <w:tc>
          <w:tcPr>
            <w:tcW w:w="5204" w:type="dxa"/>
            <w:gridSpan w:val="4"/>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7CC2671" w14:textId="77777777" w:rsidR="00EB2F85" w:rsidRDefault="00EB2F85"/>
        </w:tc>
      </w:tr>
      <w:tr w:rsidR="00EB2F85" w14:paraId="4B02D7A5" w14:textId="77777777" w:rsidTr="00B160A3">
        <w:trPr>
          <w:trHeight w:val="460"/>
        </w:trPr>
        <w:tc>
          <w:tcPr>
            <w:tcW w:w="7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844073" w14:textId="77777777" w:rsidR="00EB2F85" w:rsidRDefault="00C56F9F">
            <w:pPr>
              <w:pStyle w:val="TableParagraph"/>
              <w:rPr>
                <w:sz w:val="20"/>
              </w:rPr>
            </w:pPr>
            <w:r>
              <w:rPr>
                <w:spacing w:val="-10"/>
                <w:sz w:val="20"/>
              </w:rPr>
              <w:t>B</w:t>
            </w:r>
          </w:p>
        </w:tc>
        <w:tc>
          <w:tcPr>
            <w:tcW w:w="152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A952EC" w14:textId="77777777" w:rsidR="00EB2F85" w:rsidRDefault="00C56F9F">
            <w:pPr>
              <w:pStyle w:val="TableParagraph"/>
              <w:ind w:left="115"/>
              <w:rPr>
                <w:sz w:val="20"/>
              </w:rPr>
            </w:pPr>
            <w:r>
              <w:rPr>
                <w:spacing w:val="-5"/>
                <w:sz w:val="20"/>
              </w:rPr>
              <w:t>3,0</w:t>
            </w:r>
          </w:p>
        </w:tc>
        <w:tc>
          <w:tcPr>
            <w:tcW w:w="10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DEE4BA" w14:textId="77777777" w:rsidR="00EB2F85" w:rsidRDefault="00C56F9F">
            <w:pPr>
              <w:pStyle w:val="TableParagraph"/>
              <w:ind w:left="116"/>
              <w:rPr>
                <w:sz w:val="20"/>
              </w:rPr>
            </w:pPr>
            <w:r>
              <w:rPr>
                <w:spacing w:val="-2"/>
                <w:sz w:val="20"/>
              </w:rPr>
              <w:t>80-</w:t>
            </w:r>
            <w:r>
              <w:rPr>
                <w:spacing w:val="-5"/>
                <w:sz w:val="20"/>
              </w:rPr>
              <w:t>84</w:t>
            </w:r>
          </w:p>
        </w:tc>
        <w:tc>
          <w:tcPr>
            <w:tcW w:w="1898"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64F987DD" w14:textId="77777777" w:rsidR="00EB2F85" w:rsidRDefault="00EB2F85"/>
        </w:tc>
        <w:tc>
          <w:tcPr>
            <w:tcW w:w="30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DE1063" w14:textId="1EBAED84" w:rsidR="00EB2F85" w:rsidRDefault="002F29DF">
            <w:pPr>
              <w:pStyle w:val="TableParagraph"/>
              <w:tabs>
                <w:tab w:val="left" w:pos="1450"/>
                <w:tab w:val="left" w:pos="2126"/>
              </w:tabs>
              <w:spacing w:line="230" w:lineRule="atLeast"/>
              <w:ind w:left="117" w:right="102"/>
              <w:rPr>
                <w:b/>
                <w:sz w:val="20"/>
              </w:rPr>
            </w:pPr>
            <w:r w:rsidRPr="002F29DF">
              <w:rPr>
                <w:b/>
                <w:spacing w:val="-2"/>
                <w:sz w:val="20"/>
              </w:rPr>
              <w:t>Formative and Summative Assessment</w:t>
            </w:r>
          </w:p>
        </w:tc>
        <w:tc>
          <w:tcPr>
            <w:tcW w:w="219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277D69" w14:textId="1FD2C76B" w:rsidR="00EB2F85" w:rsidRPr="00B86D2F" w:rsidRDefault="00B86D2F" w:rsidP="002F29DF">
            <w:pPr>
              <w:pStyle w:val="TableParagraph"/>
              <w:spacing w:line="230" w:lineRule="atLeast"/>
              <w:ind w:left="118" w:right="775"/>
              <w:rPr>
                <w:b/>
                <w:sz w:val="20"/>
              </w:rPr>
            </w:pPr>
            <w:r w:rsidRPr="00B86D2F">
              <w:rPr>
                <w:b/>
                <w:sz w:val="20"/>
              </w:rPr>
              <w:t xml:space="preserve"> (Scores in percentage)</w:t>
            </w:r>
          </w:p>
        </w:tc>
      </w:tr>
      <w:tr w:rsidR="00EB2F85" w14:paraId="5C0B4B64" w14:textId="77777777" w:rsidTr="00B160A3">
        <w:trPr>
          <w:trHeight w:val="230"/>
        </w:trPr>
        <w:tc>
          <w:tcPr>
            <w:tcW w:w="7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17BF1D" w14:textId="77777777" w:rsidR="00EB2F85" w:rsidRDefault="00C56F9F">
            <w:pPr>
              <w:pStyle w:val="TableParagraph"/>
              <w:spacing w:line="210" w:lineRule="exact"/>
              <w:rPr>
                <w:sz w:val="20"/>
              </w:rPr>
            </w:pPr>
            <w:r>
              <w:rPr>
                <w:spacing w:val="-5"/>
                <w:sz w:val="20"/>
              </w:rPr>
              <w:t>B-</w:t>
            </w:r>
          </w:p>
        </w:tc>
        <w:tc>
          <w:tcPr>
            <w:tcW w:w="152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0BA422" w14:textId="77777777" w:rsidR="00EB2F85" w:rsidRDefault="00C56F9F">
            <w:pPr>
              <w:pStyle w:val="TableParagraph"/>
              <w:spacing w:line="210" w:lineRule="exact"/>
              <w:ind w:left="115"/>
              <w:rPr>
                <w:sz w:val="20"/>
              </w:rPr>
            </w:pPr>
            <w:r>
              <w:rPr>
                <w:spacing w:val="-4"/>
                <w:sz w:val="20"/>
              </w:rPr>
              <w:t>2,67</w:t>
            </w:r>
          </w:p>
        </w:tc>
        <w:tc>
          <w:tcPr>
            <w:tcW w:w="10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A49C11" w14:textId="77777777" w:rsidR="00EB2F85" w:rsidRDefault="00C56F9F">
            <w:pPr>
              <w:pStyle w:val="TableParagraph"/>
              <w:spacing w:line="210" w:lineRule="exact"/>
              <w:ind w:left="116"/>
              <w:rPr>
                <w:sz w:val="20"/>
              </w:rPr>
            </w:pPr>
            <w:r>
              <w:rPr>
                <w:spacing w:val="-2"/>
                <w:sz w:val="20"/>
              </w:rPr>
              <w:t>75-</w:t>
            </w:r>
            <w:r>
              <w:rPr>
                <w:spacing w:val="-5"/>
                <w:sz w:val="20"/>
              </w:rPr>
              <w:t>79</w:t>
            </w:r>
          </w:p>
        </w:tc>
        <w:tc>
          <w:tcPr>
            <w:tcW w:w="1898"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780431C8" w14:textId="77777777" w:rsidR="00EB2F85" w:rsidRDefault="00EB2F85"/>
        </w:tc>
        <w:tc>
          <w:tcPr>
            <w:tcW w:w="30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BC1A9E" w14:textId="145F188A" w:rsidR="00B86D2F" w:rsidRPr="00B86D2F" w:rsidRDefault="00B86D2F" w:rsidP="00B86D2F">
            <w:pPr>
              <w:pStyle w:val="TableParagraph"/>
              <w:spacing w:line="210" w:lineRule="exact"/>
              <w:rPr>
                <w:sz w:val="20"/>
              </w:rPr>
            </w:pPr>
            <w:r w:rsidRPr="00B86D2F">
              <w:rPr>
                <w:sz w:val="20"/>
              </w:rPr>
              <w:t>(Activity in lectures)</w:t>
            </w:r>
          </w:p>
          <w:p w14:paraId="53F6BE4A" w14:textId="2FC7F984" w:rsidR="00EB2F85" w:rsidRDefault="00EB2F85">
            <w:pPr>
              <w:pStyle w:val="TableParagraph"/>
              <w:spacing w:line="210" w:lineRule="exact"/>
              <w:ind w:left="117"/>
              <w:rPr>
                <w:sz w:val="20"/>
              </w:rPr>
            </w:pPr>
          </w:p>
        </w:tc>
        <w:tc>
          <w:tcPr>
            <w:tcW w:w="219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EF07CE" w14:textId="77777777" w:rsidR="00EB2F85" w:rsidRDefault="00EB2F85">
            <w:pPr>
              <w:pStyle w:val="TableParagraph"/>
              <w:ind w:left="0"/>
              <w:rPr>
                <w:sz w:val="16"/>
              </w:rPr>
            </w:pPr>
          </w:p>
        </w:tc>
      </w:tr>
      <w:tr w:rsidR="00EB2F85" w14:paraId="1F90908D" w14:textId="77777777" w:rsidTr="00B160A3">
        <w:trPr>
          <w:trHeight w:val="460"/>
        </w:trPr>
        <w:tc>
          <w:tcPr>
            <w:tcW w:w="7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582833" w14:textId="77777777" w:rsidR="00EB2F85" w:rsidRDefault="00C56F9F">
            <w:pPr>
              <w:pStyle w:val="TableParagraph"/>
              <w:rPr>
                <w:sz w:val="20"/>
              </w:rPr>
            </w:pPr>
            <w:r>
              <w:rPr>
                <w:spacing w:val="-5"/>
                <w:sz w:val="20"/>
              </w:rPr>
              <w:t>C+</w:t>
            </w:r>
          </w:p>
        </w:tc>
        <w:tc>
          <w:tcPr>
            <w:tcW w:w="152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0B0372" w14:textId="77777777" w:rsidR="00EB2F85" w:rsidRDefault="00C56F9F">
            <w:pPr>
              <w:pStyle w:val="TableParagraph"/>
              <w:ind w:left="115"/>
              <w:rPr>
                <w:sz w:val="20"/>
              </w:rPr>
            </w:pPr>
            <w:r>
              <w:rPr>
                <w:spacing w:val="-4"/>
                <w:sz w:val="20"/>
              </w:rPr>
              <w:t>2,33</w:t>
            </w:r>
          </w:p>
        </w:tc>
        <w:tc>
          <w:tcPr>
            <w:tcW w:w="10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8FFADE" w14:textId="77777777" w:rsidR="00EB2F85" w:rsidRDefault="00C56F9F">
            <w:pPr>
              <w:pStyle w:val="TableParagraph"/>
              <w:ind w:left="116"/>
              <w:rPr>
                <w:sz w:val="20"/>
              </w:rPr>
            </w:pPr>
            <w:r>
              <w:rPr>
                <w:spacing w:val="-2"/>
                <w:sz w:val="20"/>
              </w:rPr>
              <w:t>70-</w:t>
            </w:r>
            <w:r>
              <w:rPr>
                <w:spacing w:val="-5"/>
                <w:sz w:val="20"/>
              </w:rPr>
              <w:t>74</w:t>
            </w:r>
          </w:p>
        </w:tc>
        <w:tc>
          <w:tcPr>
            <w:tcW w:w="1898"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7C97D0F0" w14:textId="77777777" w:rsidR="00EB2F85" w:rsidRDefault="00EB2F85"/>
        </w:tc>
        <w:tc>
          <w:tcPr>
            <w:tcW w:w="30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BB91E6" w14:textId="50DDD96B" w:rsidR="00B86D2F" w:rsidRPr="00B86D2F" w:rsidRDefault="00B86D2F" w:rsidP="00B86D2F">
            <w:pPr>
              <w:pStyle w:val="TableParagraph"/>
              <w:spacing w:line="230" w:lineRule="atLeast"/>
              <w:ind w:left="117" w:right="102"/>
              <w:rPr>
                <w:sz w:val="20"/>
              </w:rPr>
            </w:pPr>
            <w:r w:rsidRPr="00B86D2F">
              <w:rPr>
                <w:sz w:val="20"/>
              </w:rPr>
              <w:t xml:space="preserve"> (Work during practical classes)</w:t>
            </w:r>
          </w:p>
          <w:p w14:paraId="67379387" w14:textId="589C782F" w:rsidR="00EB2F85" w:rsidRDefault="00EB2F85">
            <w:pPr>
              <w:pStyle w:val="TableParagraph"/>
              <w:spacing w:line="230" w:lineRule="atLeast"/>
              <w:ind w:left="117" w:right="102"/>
              <w:rPr>
                <w:sz w:val="20"/>
              </w:rPr>
            </w:pPr>
          </w:p>
        </w:tc>
        <w:tc>
          <w:tcPr>
            <w:tcW w:w="219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23841F" w14:textId="77777777" w:rsidR="00EB2F85" w:rsidRDefault="00C56F9F">
            <w:pPr>
              <w:pStyle w:val="TableParagraph"/>
              <w:ind w:left="118"/>
              <w:rPr>
                <w:sz w:val="20"/>
              </w:rPr>
            </w:pPr>
            <w:r>
              <w:rPr>
                <w:spacing w:val="-5"/>
                <w:sz w:val="20"/>
              </w:rPr>
              <w:t>30</w:t>
            </w:r>
          </w:p>
        </w:tc>
      </w:tr>
      <w:tr w:rsidR="00EB2F85" w14:paraId="67F1D569" w14:textId="77777777" w:rsidTr="00B160A3">
        <w:trPr>
          <w:trHeight w:val="230"/>
        </w:trPr>
        <w:tc>
          <w:tcPr>
            <w:tcW w:w="7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062B4C" w14:textId="77777777" w:rsidR="00EB2F85" w:rsidRDefault="00C56F9F">
            <w:pPr>
              <w:pStyle w:val="TableParagraph"/>
              <w:spacing w:line="210" w:lineRule="exact"/>
              <w:rPr>
                <w:sz w:val="20"/>
              </w:rPr>
            </w:pPr>
            <w:r>
              <w:rPr>
                <w:spacing w:val="-10"/>
                <w:sz w:val="20"/>
              </w:rPr>
              <w:t>C</w:t>
            </w:r>
          </w:p>
        </w:tc>
        <w:tc>
          <w:tcPr>
            <w:tcW w:w="152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B7AD51" w14:textId="77777777" w:rsidR="00EB2F85" w:rsidRDefault="00C56F9F">
            <w:pPr>
              <w:pStyle w:val="TableParagraph"/>
              <w:spacing w:line="210" w:lineRule="exact"/>
              <w:ind w:left="115"/>
              <w:rPr>
                <w:sz w:val="20"/>
              </w:rPr>
            </w:pPr>
            <w:r>
              <w:rPr>
                <w:spacing w:val="-5"/>
                <w:sz w:val="20"/>
              </w:rPr>
              <w:t>2,0</w:t>
            </w:r>
          </w:p>
        </w:tc>
        <w:tc>
          <w:tcPr>
            <w:tcW w:w="10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80EACB" w14:textId="77777777" w:rsidR="00EB2F85" w:rsidRDefault="00C56F9F">
            <w:pPr>
              <w:pStyle w:val="TableParagraph"/>
              <w:spacing w:line="210" w:lineRule="exact"/>
              <w:ind w:left="116"/>
              <w:rPr>
                <w:sz w:val="20"/>
              </w:rPr>
            </w:pPr>
            <w:r>
              <w:rPr>
                <w:spacing w:val="-2"/>
                <w:sz w:val="20"/>
              </w:rPr>
              <w:t>65-</w:t>
            </w:r>
            <w:r>
              <w:rPr>
                <w:spacing w:val="-5"/>
                <w:sz w:val="20"/>
              </w:rPr>
              <w:t>69</w:t>
            </w:r>
          </w:p>
        </w:tc>
        <w:tc>
          <w:tcPr>
            <w:tcW w:w="189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011460" w14:textId="77777777" w:rsidR="00EF7C67" w:rsidRPr="00EF7C67" w:rsidRDefault="00EF7C67" w:rsidP="00EF7C67">
            <w:pPr>
              <w:pStyle w:val="TableParagraph"/>
              <w:rPr>
                <w:spacing w:val="-2"/>
                <w:sz w:val="20"/>
              </w:rPr>
            </w:pPr>
            <w:r w:rsidRPr="00EF7C67">
              <w:rPr>
                <w:spacing w:val="-2"/>
                <w:sz w:val="20"/>
              </w:rPr>
              <w:t>Satisfactory</w:t>
            </w:r>
          </w:p>
          <w:p w14:paraId="10BC5D05" w14:textId="453EF31A" w:rsidR="00EB2F85" w:rsidRDefault="00EB2F85">
            <w:pPr>
              <w:pStyle w:val="TableParagraph"/>
              <w:rPr>
                <w:sz w:val="20"/>
              </w:rPr>
            </w:pPr>
          </w:p>
        </w:tc>
        <w:tc>
          <w:tcPr>
            <w:tcW w:w="30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23FA41" w14:textId="6615F30D" w:rsidR="00B86D2F" w:rsidRPr="00B86D2F" w:rsidRDefault="00B86D2F" w:rsidP="00B86D2F">
            <w:pPr>
              <w:pStyle w:val="TableParagraph"/>
              <w:spacing w:line="210" w:lineRule="exact"/>
              <w:ind w:left="117"/>
              <w:rPr>
                <w:sz w:val="20"/>
              </w:rPr>
            </w:pPr>
            <w:r w:rsidRPr="00B86D2F">
              <w:rPr>
                <w:sz w:val="20"/>
              </w:rPr>
              <w:t xml:space="preserve"> (Independent work)</w:t>
            </w:r>
          </w:p>
          <w:p w14:paraId="25493241" w14:textId="35F2794B" w:rsidR="00EB2F85" w:rsidRDefault="00EB2F85">
            <w:pPr>
              <w:pStyle w:val="TableParagraph"/>
              <w:spacing w:line="210" w:lineRule="exact"/>
              <w:ind w:left="117"/>
              <w:rPr>
                <w:sz w:val="20"/>
              </w:rPr>
            </w:pPr>
          </w:p>
        </w:tc>
        <w:tc>
          <w:tcPr>
            <w:tcW w:w="219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19AC40" w14:textId="77777777" w:rsidR="00EB2F85" w:rsidRDefault="00C56F9F">
            <w:pPr>
              <w:pStyle w:val="TableParagraph"/>
              <w:spacing w:line="210" w:lineRule="exact"/>
              <w:ind w:left="118"/>
              <w:rPr>
                <w:sz w:val="20"/>
              </w:rPr>
            </w:pPr>
            <w:r>
              <w:rPr>
                <w:spacing w:val="-5"/>
                <w:sz w:val="20"/>
              </w:rPr>
              <w:t>30</w:t>
            </w:r>
          </w:p>
        </w:tc>
      </w:tr>
      <w:tr w:rsidR="00EB2F85" w14:paraId="1C1F0556" w14:textId="77777777" w:rsidTr="00B160A3">
        <w:trPr>
          <w:trHeight w:val="249"/>
        </w:trPr>
        <w:tc>
          <w:tcPr>
            <w:tcW w:w="7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9505E5" w14:textId="77777777" w:rsidR="00EB2F85" w:rsidRDefault="00C56F9F">
            <w:pPr>
              <w:pStyle w:val="TableParagraph"/>
              <w:spacing w:line="229" w:lineRule="exact"/>
              <w:rPr>
                <w:sz w:val="20"/>
              </w:rPr>
            </w:pPr>
            <w:r>
              <w:rPr>
                <w:spacing w:val="-5"/>
                <w:sz w:val="20"/>
              </w:rPr>
              <w:t>D+</w:t>
            </w:r>
          </w:p>
        </w:tc>
        <w:tc>
          <w:tcPr>
            <w:tcW w:w="152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0FF97C" w14:textId="77777777" w:rsidR="00EB2F85" w:rsidRDefault="00C56F9F">
            <w:pPr>
              <w:pStyle w:val="TableParagraph"/>
              <w:spacing w:line="229" w:lineRule="exact"/>
              <w:ind w:left="115"/>
              <w:rPr>
                <w:sz w:val="20"/>
              </w:rPr>
            </w:pPr>
            <w:r>
              <w:rPr>
                <w:spacing w:val="-4"/>
                <w:sz w:val="20"/>
              </w:rPr>
              <w:t>1,33</w:t>
            </w:r>
          </w:p>
        </w:tc>
        <w:tc>
          <w:tcPr>
            <w:tcW w:w="10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E2D4FA" w14:textId="77777777" w:rsidR="00EB2F85" w:rsidRDefault="00C56F9F">
            <w:pPr>
              <w:pStyle w:val="TableParagraph"/>
              <w:spacing w:line="229" w:lineRule="exact"/>
              <w:ind w:left="116"/>
              <w:rPr>
                <w:sz w:val="20"/>
              </w:rPr>
            </w:pPr>
            <w:r>
              <w:rPr>
                <w:spacing w:val="-2"/>
                <w:sz w:val="20"/>
              </w:rPr>
              <w:t>55-</w:t>
            </w:r>
            <w:r>
              <w:rPr>
                <w:spacing w:val="-5"/>
                <w:sz w:val="20"/>
              </w:rPr>
              <w:t>59</w:t>
            </w:r>
          </w:p>
        </w:tc>
        <w:tc>
          <w:tcPr>
            <w:tcW w:w="1898"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7B1146DF" w14:textId="77777777" w:rsidR="00EB2F85" w:rsidRDefault="00EB2F85"/>
        </w:tc>
        <w:tc>
          <w:tcPr>
            <w:tcW w:w="30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D8C0DC" w14:textId="76C10267" w:rsidR="00EB2F85" w:rsidRDefault="00B86D2F">
            <w:pPr>
              <w:pStyle w:val="TableParagraph"/>
              <w:spacing w:line="229" w:lineRule="exact"/>
              <w:ind w:left="117"/>
              <w:rPr>
                <w:sz w:val="20"/>
              </w:rPr>
            </w:pPr>
            <w:r w:rsidRPr="00B86D2F">
              <w:rPr>
                <w:sz w:val="20"/>
              </w:rPr>
              <w:t>Final control (exam)</w:t>
            </w:r>
          </w:p>
        </w:tc>
        <w:tc>
          <w:tcPr>
            <w:tcW w:w="219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6BAED4" w14:textId="77777777" w:rsidR="00EB2F85" w:rsidRDefault="00C56F9F">
            <w:pPr>
              <w:pStyle w:val="TableParagraph"/>
              <w:spacing w:line="229" w:lineRule="exact"/>
              <w:ind w:left="118"/>
              <w:rPr>
                <w:sz w:val="20"/>
              </w:rPr>
            </w:pPr>
            <w:r>
              <w:rPr>
                <w:spacing w:val="-5"/>
                <w:sz w:val="20"/>
              </w:rPr>
              <w:t>40</w:t>
            </w:r>
          </w:p>
        </w:tc>
      </w:tr>
      <w:tr w:rsidR="00EB2F85" w14:paraId="28ABF5AD" w14:textId="77777777" w:rsidTr="00B160A3">
        <w:trPr>
          <w:trHeight w:val="230"/>
        </w:trPr>
        <w:tc>
          <w:tcPr>
            <w:tcW w:w="7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1C73B4" w14:textId="77777777" w:rsidR="00EB2F85" w:rsidRDefault="00C56F9F">
            <w:pPr>
              <w:pStyle w:val="TableParagraph"/>
              <w:spacing w:line="210" w:lineRule="exact"/>
              <w:rPr>
                <w:sz w:val="20"/>
              </w:rPr>
            </w:pPr>
            <w:r>
              <w:rPr>
                <w:spacing w:val="-10"/>
                <w:sz w:val="20"/>
              </w:rPr>
              <w:t>D</w:t>
            </w:r>
          </w:p>
        </w:tc>
        <w:tc>
          <w:tcPr>
            <w:tcW w:w="152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8FBAD2" w14:textId="77777777" w:rsidR="00EB2F85" w:rsidRDefault="00C56F9F">
            <w:pPr>
              <w:pStyle w:val="TableParagraph"/>
              <w:spacing w:line="210" w:lineRule="exact"/>
              <w:ind w:left="115"/>
              <w:rPr>
                <w:sz w:val="20"/>
              </w:rPr>
            </w:pPr>
            <w:r>
              <w:rPr>
                <w:spacing w:val="-5"/>
                <w:sz w:val="20"/>
              </w:rPr>
              <w:t>1,0</w:t>
            </w:r>
          </w:p>
        </w:tc>
        <w:tc>
          <w:tcPr>
            <w:tcW w:w="10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FF02FF" w14:textId="77777777" w:rsidR="00EB2F85" w:rsidRDefault="00C56F9F">
            <w:pPr>
              <w:pStyle w:val="TableParagraph"/>
              <w:spacing w:line="210" w:lineRule="exact"/>
              <w:ind w:left="116"/>
              <w:rPr>
                <w:sz w:val="20"/>
              </w:rPr>
            </w:pPr>
            <w:r>
              <w:rPr>
                <w:spacing w:val="-2"/>
                <w:sz w:val="20"/>
              </w:rPr>
              <w:t>50-</w:t>
            </w:r>
            <w:r>
              <w:rPr>
                <w:spacing w:val="-5"/>
                <w:sz w:val="20"/>
              </w:rPr>
              <w:t>54</w:t>
            </w:r>
          </w:p>
        </w:tc>
        <w:tc>
          <w:tcPr>
            <w:tcW w:w="1898"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5522E274" w14:textId="77777777" w:rsidR="00EB2F85" w:rsidRDefault="00EB2F85"/>
        </w:tc>
        <w:tc>
          <w:tcPr>
            <w:tcW w:w="5204" w:type="dxa"/>
            <w:gridSpan w:val="4"/>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4001BE" w14:textId="77777777" w:rsidR="00B86D2F" w:rsidRPr="00B86D2F" w:rsidRDefault="00B86D2F" w:rsidP="00B86D2F">
            <w:pPr>
              <w:pStyle w:val="TableParagraph"/>
              <w:ind w:left="117" w:right="3617"/>
              <w:rPr>
                <w:spacing w:val="-2"/>
                <w:sz w:val="20"/>
              </w:rPr>
            </w:pPr>
            <w:r w:rsidRPr="00B86D2F">
              <w:rPr>
                <w:spacing w:val="-2"/>
                <w:sz w:val="20"/>
              </w:rPr>
              <w:t>SUM.</w:t>
            </w:r>
          </w:p>
          <w:p w14:paraId="3656529C" w14:textId="6C73603D" w:rsidR="00EB2F85" w:rsidRDefault="00C56F9F">
            <w:pPr>
              <w:pStyle w:val="TableParagraph"/>
              <w:ind w:left="117" w:right="3617"/>
              <w:rPr>
                <w:sz w:val="20"/>
              </w:rPr>
            </w:pPr>
            <w:r>
              <w:rPr>
                <w:spacing w:val="-4"/>
                <w:sz w:val="20"/>
              </w:rPr>
              <w:t>100</w:t>
            </w:r>
          </w:p>
        </w:tc>
      </w:tr>
      <w:tr w:rsidR="00EB2F85" w14:paraId="724C4A74" w14:textId="77777777" w:rsidTr="00B160A3">
        <w:trPr>
          <w:trHeight w:val="765"/>
        </w:trPr>
        <w:tc>
          <w:tcPr>
            <w:tcW w:w="7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FCC0DE" w14:textId="77777777" w:rsidR="00EB2F85" w:rsidRDefault="00C56F9F">
            <w:pPr>
              <w:pStyle w:val="TableParagraph"/>
              <w:rPr>
                <w:sz w:val="20"/>
              </w:rPr>
            </w:pPr>
            <w:r>
              <w:rPr>
                <w:spacing w:val="-5"/>
                <w:sz w:val="20"/>
              </w:rPr>
              <w:t>FX</w:t>
            </w:r>
          </w:p>
        </w:tc>
        <w:tc>
          <w:tcPr>
            <w:tcW w:w="152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7FE860" w14:textId="77777777" w:rsidR="00EB2F85" w:rsidRDefault="00C56F9F">
            <w:pPr>
              <w:pStyle w:val="TableParagraph"/>
              <w:ind w:left="115"/>
              <w:rPr>
                <w:sz w:val="20"/>
              </w:rPr>
            </w:pPr>
            <w:r>
              <w:rPr>
                <w:spacing w:val="-5"/>
                <w:sz w:val="20"/>
              </w:rPr>
              <w:t>0,5</w:t>
            </w:r>
          </w:p>
        </w:tc>
        <w:tc>
          <w:tcPr>
            <w:tcW w:w="10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02A203" w14:textId="77777777" w:rsidR="00EB2F85" w:rsidRDefault="00C56F9F">
            <w:pPr>
              <w:pStyle w:val="TableParagraph"/>
              <w:ind w:left="116"/>
              <w:rPr>
                <w:sz w:val="20"/>
              </w:rPr>
            </w:pPr>
            <w:r>
              <w:rPr>
                <w:spacing w:val="-2"/>
                <w:sz w:val="20"/>
              </w:rPr>
              <w:t>25-</w:t>
            </w:r>
            <w:r>
              <w:rPr>
                <w:spacing w:val="-5"/>
                <w:sz w:val="20"/>
              </w:rPr>
              <w:t>49</w:t>
            </w:r>
          </w:p>
        </w:tc>
        <w:tc>
          <w:tcPr>
            <w:tcW w:w="189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A134F7" w14:textId="77777777" w:rsidR="00EF7C67" w:rsidRPr="00EF7C67" w:rsidRDefault="00EF7C67" w:rsidP="00EF7C67">
            <w:pPr>
              <w:pStyle w:val="TableParagraph"/>
              <w:ind w:right="140"/>
              <w:rPr>
                <w:spacing w:val="-2"/>
                <w:sz w:val="20"/>
              </w:rPr>
            </w:pPr>
            <w:r w:rsidRPr="00EF7C67">
              <w:rPr>
                <w:spacing w:val="-2"/>
                <w:sz w:val="20"/>
              </w:rPr>
              <w:t>Unsatisfactory</w:t>
            </w:r>
          </w:p>
          <w:p w14:paraId="040E1F97" w14:textId="29725E87" w:rsidR="00EB2F85" w:rsidRDefault="00EB2F85">
            <w:pPr>
              <w:pStyle w:val="TableParagraph"/>
              <w:ind w:right="140"/>
              <w:rPr>
                <w:sz w:val="20"/>
              </w:rPr>
            </w:pPr>
          </w:p>
        </w:tc>
        <w:tc>
          <w:tcPr>
            <w:tcW w:w="5204" w:type="dxa"/>
            <w:gridSpan w:val="4"/>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2CDE96CF" w14:textId="77777777" w:rsidR="00EB2F85" w:rsidRDefault="00EB2F85"/>
        </w:tc>
      </w:tr>
      <w:tr w:rsidR="00EB2F85" w14:paraId="038616DD" w14:textId="77777777" w:rsidTr="00B160A3">
        <w:trPr>
          <w:trHeight w:val="230"/>
        </w:trPr>
        <w:tc>
          <w:tcPr>
            <w:tcW w:w="7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D13A60" w14:textId="77777777" w:rsidR="00EB2F85" w:rsidRDefault="00C56F9F">
            <w:pPr>
              <w:pStyle w:val="TableParagraph"/>
              <w:spacing w:line="210" w:lineRule="exact"/>
              <w:rPr>
                <w:sz w:val="20"/>
              </w:rPr>
            </w:pPr>
            <w:r>
              <w:rPr>
                <w:spacing w:val="-10"/>
                <w:sz w:val="20"/>
              </w:rPr>
              <w:t>F</w:t>
            </w:r>
          </w:p>
        </w:tc>
        <w:tc>
          <w:tcPr>
            <w:tcW w:w="152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B966FE" w14:textId="77777777" w:rsidR="00EB2F85" w:rsidRDefault="00C56F9F">
            <w:pPr>
              <w:pStyle w:val="TableParagraph"/>
              <w:spacing w:line="210" w:lineRule="exact"/>
              <w:ind w:left="115"/>
              <w:rPr>
                <w:sz w:val="20"/>
              </w:rPr>
            </w:pPr>
            <w:r>
              <w:rPr>
                <w:spacing w:val="-10"/>
                <w:sz w:val="20"/>
              </w:rPr>
              <w:t>0</w:t>
            </w:r>
          </w:p>
        </w:tc>
        <w:tc>
          <w:tcPr>
            <w:tcW w:w="10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B0EA54" w14:textId="77777777" w:rsidR="00EB2F85" w:rsidRDefault="00C56F9F">
            <w:pPr>
              <w:pStyle w:val="TableParagraph"/>
              <w:spacing w:line="210" w:lineRule="exact"/>
              <w:ind w:left="116"/>
              <w:rPr>
                <w:sz w:val="20"/>
              </w:rPr>
            </w:pPr>
            <w:r>
              <w:rPr>
                <w:spacing w:val="-2"/>
                <w:sz w:val="20"/>
              </w:rPr>
              <w:t>0-</w:t>
            </w:r>
            <w:r>
              <w:rPr>
                <w:spacing w:val="-5"/>
                <w:sz w:val="20"/>
              </w:rPr>
              <w:t>24</w:t>
            </w:r>
          </w:p>
        </w:tc>
        <w:tc>
          <w:tcPr>
            <w:tcW w:w="1898"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11A5A01" w14:textId="77777777" w:rsidR="00EB2F85" w:rsidRDefault="00EB2F85"/>
        </w:tc>
        <w:tc>
          <w:tcPr>
            <w:tcW w:w="5204" w:type="dxa"/>
            <w:gridSpan w:val="4"/>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5AFBA8C3" w14:textId="77777777" w:rsidR="00EB2F85" w:rsidRDefault="00EB2F85"/>
        </w:tc>
      </w:tr>
      <w:tr w:rsidR="00EB2F85" w14:paraId="29D9B6A9" w14:textId="77777777" w:rsidTr="00B160A3">
        <w:trPr>
          <w:trHeight w:val="690"/>
        </w:trPr>
        <w:tc>
          <w:tcPr>
            <w:tcW w:w="10485" w:type="dxa"/>
            <w:gridSpan w:val="9"/>
            <w:tcBorders>
              <w:top w:val="single" w:sz="4" w:space="0" w:color="000000"/>
              <w:left w:val="single" w:sz="4" w:space="0" w:color="000000"/>
              <w:bottom w:val="single" w:sz="8" w:space="0" w:color="000000"/>
              <w:right w:val="single" w:sz="4" w:space="0" w:color="000000"/>
            </w:tcBorders>
            <w:shd w:val="solid" w:color="DBE4F0" w:fill="auto"/>
            <w:tcMar>
              <w:top w:w="0" w:type="dxa"/>
              <w:left w:w="0" w:type="dxa"/>
              <w:bottom w:w="0" w:type="dxa"/>
              <w:right w:w="0" w:type="dxa"/>
            </w:tcMar>
          </w:tcPr>
          <w:p w14:paraId="4A27BD7A" w14:textId="77777777" w:rsidR="00EB2F85" w:rsidRDefault="00EB2F85">
            <w:pPr>
              <w:pStyle w:val="TableParagraph"/>
              <w:ind w:left="0"/>
              <w:rPr>
                <w:b/>
                <w:sz w:val="20"/>
              </w:rPr>
            </w:pPr>
          </w:p>
          <w:p w14:paraId="5377DABF" w14:textId="2DD3C741" w:rsidR="00337CAC" w:rsidRPr="00337CAC" w:rsidRDefault="00337CAC" w:rsidP="00337CAC">
            <w:pPr>
              <w:pStyle w:val="TableParagraph"/>
              <w:rPr>
                <w:b/>
                <w:sz w:val="20"/>
              </w:rPr>
            </w:pPr>
            <w:r w:rsidRPr="00337CAC">
              <w:rPr>
                <w:b/>
                <w:sz w:val="20"/>
              </w:rPr>
              <w:t>Calendar (schedule) for the implementation of the content of the academic course. Methods of teaching and education.</w:t>
            </w:r>
          </w:p>
          <w:p w14:paraId="719CDD11" w14:textId="185319EE" w:rsidR="00EB2F85" w:rsidRDefault="00EB2F85">
            <w:pPr>
              <w:pStyle w:val="TableParagraph"/>
              <w:ind w:left="878"/>
              <w:rPr>
                <w:b/>
                <w:sz w:val="20"/>
              </w:rPr>
            </w:pPr>
          </w:p>
        </w:tc>
      </w:tr>
      <w:tr w:rsidR="00EB2F85" w14:paraId="50817965" w14:textId="77777777" w:rsidTr="00B160A3">
        <w:trPr>
          <w:trHeight w:val="460"/>
        </w:trPr>
        <w:tc>
          <w:tcPr>
            <w:tcW w:w="1090" w:type="dxa"/>
            <w:gridSpan w:val="2"/>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tcPr>
          <w:p w14:paraId="20413103" w14:textId="20356173" w:rsidR="00EB2F85" w:rsidRPr="00EF2A03" w:rsidRDefault="00EF2A03">
            <w:pPr>
              <w:pStyle w:val="TableParagraph"/>
              <w:ind w:left="215"/>
              <w:rPr>
                <w:b/>
                <w:sz w:val="20"/>
                <w:lang w:val="en-US"/>
              </w:rPr>
            </w:pPr>
            <w:r>
              <w:rPr>
                <w:b/>
                <w:spacing w:val="-2"/>
                <w:sz w:val="20"/>
                <w:lang w:val="en-US"/>
              </w:rPr>
              <w:t>week</w:t>
            </w:r>
          </w:p>
        </w:tc>
        <w:tc>
          <w:tcPr>
            <w:tcW w:w="7841" w:type="dxa"/>
            <w:gridSpan w:val="5"/>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tcPr>
          <w:p w14:paraId="43CEBA0B" w14:textId="77777777" w:rsidR="00EF2A03" w:rsidRPr="00EF2A03" w:rsidRDefault="00EF2A03" w:rsidP="00EF2A03">
            <w:pPr>
              <w:pStyle w:val="TableParagraph"/>
              <w:ind w:left="11"/>
              <w:jc w:val="center"/>
              <w:rPr>
                <w:b/>
                <w:sz w:val="20"/>
              </w:rPr>
            </w:pPr>
            <w:r w:rsidRPr="00EF2A03">
              <w:rPr>
                <w:b/>
                <w:sz w:val="20"/>
              </w:rPr>
              <w:t>Subject Title</w:t>
            </w:r>
          </w:p>
          <w:p w14:paraId="0001FBBD" w14:textId="27CECE57" w:rsidR="00EB2F85" w:rsidRDefault="00EB2F85">
            <w:pPr>
              <w:pStyle w:val="TableParagraph"/>
              <w:ind w:left="11"/>
              <w:jc w:val="center"/>
              <w:rPr>
                <w:b/>
                <w:sz w:val="20"/>
              </w:rPr>
            </w:pPr>
          </w:p>
        </w:tc>
        <w:tc>
          <w:tcPr>
            <w:tcW w:w="851" w:type="dxa"/>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tcPr>
          <w:p w14:paraId="04827D72" w14:textId="77777777" w:rsidR="00EF2A03" w:rsidRPr="00EF2A03" w:rsidRDefault="00EF2A03" w:rsidP="00EF2A03">
            <w:pPr>
              <w:pStyle w:val="TableParagraph"/>
              <w:spacing w:line="230" w:lineRule="exact"/>
              <w:ind w:left="112" w:right="192"/>
              <w:rPr>
                <w:b/>
                <w:spacing w:val="-2"/>
                <w:sz w:val="20"/>
              </w:rPr>
            </w:pPr>
            <w:r w:rsidRPr="00EF2A03">
              <w:rPr>
                <w:b/>
                <w:spacing w:val="-2"/>
                <w:sz w:val="20"/>
              </w:rPr>
              <w:t xml:space="preserve">Number of </w:t>
            </w:r>
            <w:r w:rsidRPr="00EF2A03">
              <w:rPr>
                <w:b/>
                <w:spacing w:val="-2"/>
                <w:sz w:val="20"/>
              </w:rPr>
              <w:lastRenderedPageBreak/>
              <w:t>hours</w:t>
            </w:r>
          </w:p>
          <w:p w14:paraId="67232540" w14:textId="3DBFDCB2" w:rsidR="00EB2F85" w:rsidRDefault="00EB2F85">
            <w:pPr>
              <w:pStyle w:val="TableParagraph"/>
              <w:spacing w:line="230" w:lineRule="exact"/>
              <w:ind w:left="112" w:right="192"/>
              <w:rPr>
                <w:b/>
                <w:sz w:val="20"/>
              </w:rPr>
            </w:pPr>
          </w:p>
        </w:tc>
        <w:tc>
          <w:tcPr>
            <w:tcW w:w="703" w:type="dxa"/>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tcPr>
          <w:p w14:paraId="314014CB" w14:textId="77777777" w:rsidR="00EF2A03" w:rsidRPr="00EF2A03" w:rsidRDefault="00EF2A03" w:rsidP="00EF2A03">
            <w:pPr>
              <w:pStyle w:val="TableParagraph"/>
              <w:spacing w:line="230" w:lineRule="exact"/>
              <w:ind w:hanging="41"/>
              <w:rPr>
                <w:b/>
                <w:spacing w:val="-4"/>
                <w:sz w:val="20"/>
              </w:rPr>
            </w:pPr>
            <w:r w:rsidRPr="00EF2A03">
              <w:rPr>
                <w:b/>
                <w:spacing w:val="-4"/>
                <w:sz w:val="20"/>
              </w:rPr>
              <w:lastRenderedPageBreak/>
              <w:t xml:space="preserve">Maximum </w:t>
            </w:r>
            <w:r w:rsidRPr="00EF2A03">
              <w:rPr>
                <w:b/>
                <w:spacing w:val="-4"/>
                <w:sz w:val="20"/>
              </w:rPr>
              <w:lastRenderedPageBreak/>
              <w:t>score</w:t>
            </w:r>
          </w:p>
          <w:p w14:paraId="4A58ECCE" w14:textId="69710E57" w:rsidR="00EB2F85" w:rsidRDefault="00EB2F85">
            <w:pPr>
              <w:pStyle w:val="TableParagraph"/>
              <w:spacing w:line="230" w:lineRule="exact"/>
              <w:ind w:hanging="41"/>
              <w:rPr>
                <w:b/>
                <w:sz w:val="20"/>
              </w:rPr>
            </w:pPr>
          </w:p>
        </w:tc>
      </w:tr>
      <w:tr w:rsidR="00EB2F85" w14:paraId="3003F0D2" w14:textId="77777777" w:rsidTr="00B160A3">
        <w:trPr>
          <w:trHeight w:val="230"/>
        </w:trPr>
        <w:tc>
          <w:tcPr>
            <w:tcW w:w="10485" w:type="dxa"/>
            <w:gridSpan w:val="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1AFA60" w14:textId="3FE99C24" w:rsidR="00EB2F85" w:rsidRDefault="00166EAF" w:rsidP="002F29DF">
            <w:pPr>
              <w:pStyle w:val="TableParagraph"/>
              <w:spacing w:line="210" w:lineRule="exact"/>
              <w:ind w:left="34"/>
              <w:jc w:val="center"/>
              <w:rPr>
                <w:b/>
                <w:sz w:val="20"/>
              </w:rPr>
            </w:pPr>
            <w:r w:rsidRPr="00166EAF">
              <w:rPr>
                <w:b/>
                <w:sz w:val="20"/>
              </w:rPr>
              <w:lastRenderedPageBreak/>
              <w:t>МО</w:t>
            </w:r>
            <w:r>
              <w:rPr>
                <w:b/>
                <w:sz w:val="20"/>
              </w:rPr>
              <w:t>DULE</w:t>
            </w:r>
            <w:r w:rsidRPr="00166EAF">
              <w:rPr>
                <w:b/>
                <w:sz w:val="20"/>
              </w:rPr>
              <w:t xml:space="preserve"> 1: The Concept and Subject of Land Law</w:t>
            </w:r>
          </w:p>
        </w:tc>
      </w:tr>
      <w:tr w:rsidR="00EB2F85" w14:paraId="4BE8C17E" w14:textId="77777777" w:rsidTr="00B160A3">
        <w:trPr>
          <w:trHeight w:val="688"/>
        </w:trPr>
        <w:tc>
          <w:tcPr>
            <w:tcW w:w="1090" w:type="dxa"/>
            <w:gridSpan w:val="2"/>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3A67C1" w14:textId="77777777" w:rsidR="00EB2F85" w:rsidRDefault="00C56F9F">
            <w:pPr>
              <w:pStyle w:val="TableParagraph"/>
              <w:ind w:left="7"/>
              <w:jc w:val="center"/>
              <w:rPr>
                <w:sz w:val="20"/>
              </w:rPr>
            </w:pPr>
            <w:r>
              <w:rPr>
                <w:spacing w:val="-10"/>
                <w:sz w:val="20"/>
              </w:rPr>
              <w:t>1</w:t>
            </w:r>
          </w:p>
        </w:tc>
        <w:tc>
          <w:tcPr>
            <w:tcW w:w="7841"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8F2313" w14:textId="77777777" w:rsidR="00166EAF" w:rsidRPr="00166EAF" w:rsidRDefault="00166EAF" w:rsidP="00166EAF">
            <w:pPr>
              <w:pStyle w:val="TableParagraph"/>
              <w:ind w:left="108"/>
              <w:rPr>
                <w:bCs/>
                <w:sz w:val="20"/>
              </w:rPr>
            </w:pPr>
            <w:r w:rsidRPr="00166EAF">
              <w:rPr>
                <w:b/>
                <w:sz w:val="20"/>
              </w:rPr>
              <w:t>Module 1</w:t>
            </w:r>
            <w:r w:rsidRPr="00166EAF">
              <w:rPr>
                <w:bCs/>
                <w:sz w:val="20"/>
              </w:rPr>
              <w:t>: The Subject, Principles, and System of Land Law.</w:t>
            </w:r>
          </w:p>
          <w:p w14:paraId="22414853" w14:textId="77777777" w:rsidR="00166EAF" w:rsidRPr="00166EAF" w:rsidRDefault="00166EAF" w:rsidP="00166EAF">
            <w:pPr>
              <w:pStyle w:val="TableParagraph"/>
              <w:ind w:left="108"/>
              <w:rPr>
                <w:bCs/>
                <w:sz w:val="20"/>
              </w:rPr>
            </w:pPr>
            <w:r w:rsidRPr="00166EAF">
              <w:rPr>
                <w:bCs/>
                <w:sz w:val="20"/>
              </w:rPr>
              <w:t>General characteristics of land law: concept, subject matter, and methods of legal regulation. The concept and content of land legal relations.</w:t>
            </w:r>
          </w:p>
          <w:p w14:paraId="02A47C46" w14:textId="7744C6E4" w:rsidR="00EB2F85" w:rsidRDefault="00EB2F85">
            <w:pPr>
              <w:pStyle w:val="TableParagraph"/>
              <w:spacing w:line="228" w:lineRule="exact"/>
              <w:ind w:left="108"/>
              <w:rPr>
                <w:sz w:val="20"/>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4046DE" w14:textId="77777777" w:rsidR="00EB2F85" w:rsidRDefault="00C56F9F">
            <w:pPr>
              <w:pStyle w:val="TableParagraph"/>
              <w:ind w:left="20"/>
              <w:jc w:val="center"/>
              <w:rPr>
                <w:sz w:val="20"/>
              </w:rPr>
            </w:pPr>
            <w:r>
              <w:rPr>
                <w:spacing w:val="-10"/>
                <w:sz w:val="20"/>
              </w:rPr>
              <w:t>1</w:t>
            </w:r>
          </w:p>
        </w:tc>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EBB0C1" w14:textId="77777777" w:rsidR="00EB2F85" w:rsidRPr="009A70DA" w:rsidRDefault="00EB2F85">
            <w:pPr>
              <w:pStyle w:val="TableParagraph"/>
              <w:ind w:left="0"/>
              <w:rPr>
                <w:color w:val="EE0000"/>
                <w:sz w:val="18"/>
              </w:rPr>
            </w:pPr>
          </w:p>
        </w:tc>
      </w:tr>
      <w:tr w:rsidR="00EB2F85" w14:paraId="3D68AF02" w14:textId="77777777" w:rsidTr="00B160A3">
        <w:trPr>
          <w:trHeight w:val="460"/>
        </w:trPr>
        <w:tc>
          <w:tcPr>
            <w:tcW w:w="1090"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B53CF79" w14:textId="77777777" w:rsidR="00EB2F85" w:rsidRDefault="00EB2F85"/>
        </w:tc>
        <w:tc>
          <w:tcPr>
            <w:tcW w:w="7841"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4B207D" w14:textId="16F57867" w:rsidR="00EB2F85" w:rsidRPr="00166EAF" w:rsidRDefault="00C56F9F" w:rsidP="00166EAF">
            <w:pPr>
              <w:pStyle w:val="TableParagraph"/>
              <w:numPr>
                <w:ilvl w:val="0"/>
                <w:numId w:val="13"/>
              </w:numPr>
              <w:spacing w:line="230" w:lineRule="atLeast"/>
              <w:rPr>
                <w:bCs/>
                <w:sz w:val="20"/>
              </w:rPr>
            </w:pPr>
            <w:r w:rsidRPr="00166EAF">
              <w:rPr>
                <w:bCs/>
                <w:sz w:val="20"/>
              </w:rPr>
              <w:t>СС</w:t>
            </w:r>
            <w:r w:rsidRPr="00166EAF">
              <w:rPr>
                <w:bCs/>
                <w:spacing w:val="40"/>
                <w:sz w:val="20"/>
              </w:rPr>
              <w:t xml:space="preserve"> </w:t>
            </w:r>
            <w:r w:rsidR="00166EAF" w:rsidRPr="00166EAF">
              <w:rPr>
                <w:bCs/>
                <w:sz w:val="20"/>
              </w:rPr>
              <w:t>Tasks of land legislation. Objectives of land legislation. Principles of land legislation. System of land law.</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2A127B" w14:textId="77777777" w:rsidR="00EB2F85" w:rsidRDefault="00C56F9F">
            <w:pPr>
              <w:pStyle w:val="TableParagraph"/>
              <w:ind w:left="20"/>
              <w:jc w:val="center"/>
              <w:rPr>
                <w:sz w:val="20"/>
              </w:rPr>
            </w:pPr>
            <w:r>
              <w:rPr>
                <w:spacing w:val="-10"/>
                <w:sz w:val="20"/>
              </w:rPr>
              <w:t>2</w:t>
            </w:r>
          </w:p>
        </w:tc>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13E5EE" w14:textId="77777777" w:rsidR="00EB2F85" w:rsidRPr="009A70DA" w:rsidRDefault="00C56F9F">
            <w:pPr>
              <w:pStyle w:val="TableParagraph"/>
              <w:ind w:left="39"/>
              <w:jc w:val="center"/>
              <w:rPr>
                <w:color w:val="EE0000"/>
                <w:sz w:val="20"/>
              </w:rPr>
            </w:pPr>
            <w:r w:rsidRPr="009A70DA">
              <w:rPr>
                <w:color w:val="EE0000"/>
                <w:spacing w:val="-10"/>
                <w:sz w:val="20"/>
              </w:rPr>
              <w:t>7</w:t>
            </w:r>
          </w:p>
        </w:tc>
      </w:tr>
      <w:tr w:rsidR="00EB2F85" w14:paraId="5A1FF9E2" w14:textId="77777777" w:rsidTr="00B160A3">
        <w:trPr>
          <w:trHeight w:val="691"/>
        </w:trPr>
        <w:tc>
          <w:tcPr>
            <w:tcW w:w="1090" w:type="dxa"/>
            <w:gridSpan w:val="2"/>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0EA781" w14:textId="77777777" w:rsidR="00EB2F85" w:rsidRDefault="00C56F9F">
            <w:pPr>
              <w:pStyle w:val="TableParagraph"/>
              <w:ind w:left="7"/>
              <w:jc w:val="center"/>
              <w:rPr>
                <w:sz w:val="20"/>
              </w:rPr>
            </w:pPr>
            <w:r>
              <w:rPr>
                <w:spacing w:val="-10"/>
                <w:sz w:val="20"/>
              </w:rPr>
              <w:t>2</w:t>
            </w:r>
          </w:p>
        </w:tc>
        <w:tc>
          <w:tcPr>
            <w:tcW w:w="7841"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499D25" w14:textId="4698A284" w:rsidR="00EB2F85" w:rsidRPr="00166EAF" w:rsidRDefault="00166EAF" w:rsidP="00166EAF">
            <w:pPr>
              <w:pStyle w:val="TableParagraph"/>
              <w:tabs>
                <w:tab w:val="left" w:pos="933"/>
              </w:tabs>
              <w:ind w:left="108" w:right="196"/>
              <w:rPr>
                <w:bCs/>
                <w:sz w:val="20"/>
              </w:rPr>
            </w:pPr>
            <w:r w:rsidRPr="00166EAF">
              <w:rPr>
                <w:bCs/>
                <w:sz w:val="20"/>
              </w:rPr>
              <w:t>D 2. Development of Land Relations in Kazakhstan. Land Relations in Sovereign Kazakhstan. The Development of Land Relations in the Republic of Kazakhstan in accordance with Market Demands.</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1E8283" w14:textId="77777777" w:rsidR="00EB2F85" w:rsidRDefault="00C56F9F">
            <w:pPr>
              <w:pStyle w:val="TableParagraph"/>
              <w:ind w:left="20"/>
              <w:jc w:val="center"/>
              <w:rPr>
                <w:sz w:val="20"/>
              </w:rPr>
            </w:pPr>
            <w:r>
              <w:rPr>
                <w:spacing w:val="-10"/>
                <w:sz w:val="20"/>
              </w:rPr>
              <w:t>1</w:t>
            </w:r>
          </w:p>
        </w:tc>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81AEEA" w14:textId="77777777" w:rsidR="00EB2F85" w:rsidRPr="009A70DA" w:rsidRDefault="00EB2F85">
            <w:pPr>
              <w:pStyle w:val="TableParagraph"/>
              <w:ind w:left="0"/>
              <w:rPr>
                <w:color w:val="EE0000"/>
                <w:sz w:val="18"/>
              </w:rPr>
            </w:pPr>
          </w:p>
        </w:tc>
      </w:tr>
      <w:tr w:rsidR="00EB2F85" w14:paraId="0E3D3D1F" w14:textId="77777777" w:rsidTr="00B160A3">
        <w:trPr>
          <w:trHeight w:val="918"/>
        </w:trPr>
        <w:tc>
          <w:tcPr>
            <w:tcW w:w="1090"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17C239C2" w14:textId="77777777" w:rsidR="00EB2F85" w:rsidRDefault="00EB2F85"/>
        </w:tc>
        <w:tc>
          <w:tcPr>
            <w:tcW w:w="7841"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4F7E66" w14:textId="330AF91E" w:rsidR="00EB2F85" w:rsidRPr="00166EAF" w:rsidRDefault="00166EAF" w:rsidP="00166EAF">
            <w:pPr>
              <w:pStyle w:val="TableParagraph"/>
              <w:ind w:left="108"/>
              <w:rPr>
                <w:bCs/>
                <w:sz w:val="20"/>
              </w:rPr>
            </w:pPr>
            <w:r w:rsidRPr="00166EAF">
              <w:rPr>
                <w:bCs/>
                <w:sz w:val="20"/>
              </w:rPr>
              <w:t>СЗ 2. Land Relations in Kazakhstan before Joining Russia. Land Relations in Kazakhstan during its Time as a Part of Russia. Land Relations during the Soviet Period. Land Relations in Sovereign Kazakhstan. The Development of Land Relations in the Republic of Kazakhstan in Accordance with Market Demands.</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B0F6FC" w14:textId="77777777" w:rsidR="00EB2F85" w:rsidRDefault="00C56F9F">
            <w:pPr>
              <w:pStyle w:val="TableParagraph"/>
              <w:ind w:left="20"/>
              <w:jc w:val="center"/>
              <w:rPr>
                <w:sz w:val="20"/>
              </w:rPr>
            </w:pPr>
            <w:r>
              <w:rPr>
                <w:spacing w:val="-10"/>
                <w:sz w:val="20"/>
              </w:rPr>
              <w:t>2</w:t>
            </w:r>
          </w:p>
        </w:tc>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FFD28D" w14:textId="77777777" w:rsidR="00EB2F85" w:rsidRPr="009A70DA" w:rsidRDefault="00C56F9F">
            <w:pPr>
              <w:pStyle w:val="TableParagraph"/>
              <w:ind w:left="39"/>
              <w:jc w:val="center"/>
              <w:rPr>
                <w:color w:val="EE0000"/>
                <w:sz w:val="20"/>
              </w:rPr>
            </w:pPr>
            <w:r w:rsidRPr="009A70DA">
              <w:rPr>
                <w:color w:val="EE0000"/>
                <w:spacing w:val="-10"/>
                <w:sz w:val="20"/>
              </w:rPr>
              <w:t>7</w:t>
            </w:r>
          </w:p>
        </w:tc>
      </w:tr>
      <w:tr w:rsidR="00EB2F85" w14:paraId="115AB07B" w14:textId="77777777" w:rsidTr="00B160A3">
        <w:trPr>
          <w:trHeight w:val="230"/>
        </w:trPr>
        <w:tc>
          <w:tcPr>
            <w:tcW w:w="1090"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5E5E9631" w14:textId="77777777" w:rsidR="00EB2F85" w:rsidRDefault="00EB2F85"/>
        </w:tc>
        <w:tc>
          <w:tcPr>
            <w:tcW w:w="7841"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B4BE06" w14:textId="2009BD9E" w:rsidR="00EB2F85" w:rsidRPr="00166EAF" w:rsidRDefault="00166EAF" w:rsidP="00166EAF">
            <w:pPr>
              <w:pStyle w:val="TableParagraph"/>
              <w:spacing w:line="210" w:lineRule="exact"/>
              <w:ind w:left="108"/>
              <w:rPr>
                <w:b/>
                <w:sz w:val="20"/>
              </w:rPr>
            </w:pPr>
            <w:r w:rsidRPr="00166EAF">
              <w:rPr>
                <w:b/>
                <w:sz w:val="20"/>
              </w:rPr>
              <w:t>Advice on completing SOW 1.</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EADF6B" w14:textId="77777777" w:rsidR="00EB2F85" w:rsidRDefault="00EB2F85">
            <w:pPr>
              <w:pStyle w:val="TableParagraph"/>
              <w:ind w:left="0"/>
              <w:rPr>
                <w:sz w:val="16"/>
              </w:rPr>
            </w:pPr>
          </w:p>
        </w:tc>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89F3CC" w14:textId="77777777" w:rsidR="00EB2F85" w:rsidRPr="009A70DA" w:rsidRDefault="00EB2F85">
            <w:pPr>
              <w:pStyle w:val="TableParagraph"/>
              <w:ind w:left="0"/>
              <w:rPr>
                <w:color w:val="EE0000"/>
                <w:sz w:val="16"/>
              </w:rPr>
            </w:pPr>
          </w:p>
        </w:tc>
      </w:tr>
      <w:tr w:rsidR="00EB2F85" w14:paraId="08BC5402" w14:textId="77777777" w:rsidTr="00B160A3">
        <w:trPr>
          <w:trHeight w:val="690"/>
        </w:trPr>
        <w:tc>
          <w:tcPr>
            <w:tcW w:w="109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310A37" w14:textId="77777777" w:rsidR="00EB2F85" w:rsidRDefault="00C56F9F">
            <w:pPr>
              <w:pStyle w:val="TableParagraph"/>
              <w:ind w:left="7"/>
              <w:jc w:val="center"/>
              <w:rPr>
                <w:sz w:val="20"/>
              </w:rPr>
            </w:pPr>
            <w:r>
              <w:rPr>
                <w:spacing w:val="-10"/>
                <w:sz w:val="20"/>
              </w:rPr>
              <w:t>3</w:t>
            </w:r>
          </w:p>
        </w:tc>
        <w:tc>
          <w:tcPr>
            <w:tcW w:w="7841"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61CE46" w14:textId="6FE98B88" w:rsidR="00EB2F85" w:rsidRPr="00166EAF" w:rsidRDefault="00166EAF" w:rsidP="00166EAF">
            <w:pPr>
              <w:pStyle w:val="TableParagraph"/>
              <w:spacing w:line="230" w:lineRule="exact"/>
              <w:ind w:left="108" w:right="99"/>
              <w:jc w:val="both"/>
              <w:rPr>
                <w:bCs/>
                <w:sz w:val="20"/>
              </w:rPr>
            </w:pPr>
            <w:r w:rsidRPr="00166EAF">
              <w:rPr>
                <w:bCs/>
                <w:sz w:val="20"/>
              </w:rPr>
              <w:t>D 3. General Characteristics and Types of Sources of Land Law. Features of Normative Acts as a Source of Law. Classification of Sources of Land Law. Development Prospects for Land Legislation in the Republic of Kazakhstan.</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333BA7" w14:textId="77777777" w:rsidR="00EB2F85" w:rsidRDefault="00C56F9F">
            <w:pPr>
              <w:pStyle w:val="TableParagraph"/>
              <w:ind w:left="20"/>
              <w:jc w:val="center"/>
              <w:rPr>
                <w:sz w:val="20"/>
              </w:rPr>
            </w:pPr>
            <w:r>
              <w:rPr>
                <w:spacing w:val="-10"/>
                <w:sz w:val="20"/>
              </w:rPr>
              <w:t>1</w:t>
            </w:r>
          </w:p>
        </w:tc>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8468FC" w14:textId="77777777" w:rsidR="00EB2F85" w:rsidRPr="009A70DA" w:rsidRDefault="00EB2F85">
            <w:pPr>
              <w:pStyle w:val="TableParagraph"/>
              <w:ind w:left="0"/>
              <w:rPr>
                <w:color w:val="EE0000"/>
                <w:sz w:val="18"/>
              </w:rPr>
            </w:pPr>
          </w:p>
        </w:tc>
      </w:tr>
    </w:tbl>
    <w:p w14:paraId="3BEF76A4" w14:textId="77777777" w:rsidR="00EB2F85" w:rsidRDefault="00EB2F85">
      <w:pPr>
        <w:sectPr w:rsidR="00EB2F85">
          <w:type w:val="continuous"/>
          <w:pgSz w:w="11910" w:h="16840"/>
          <w:pgMar w:top="480" w:right="283" w:bottom="1206" w:left="708" w:header="720" w:footer="720" w:gutter="0"/>
          <w:cols w:space="720"/>
        </w:sectPr>
      </w:pPr>
    </w:p>
    <w:tbl>
      <w:tblPr>
        <w:tblW w:w="10514" w:type="dxa"/>
        <w:tblInd w:w="146" w:type="dxa"/>
        <w:tblLook w:val="01E0" w:firstRow="1" w:lastRow="1" w:firstColumn="1" w:lastColumn="1" w:noHBand="0" w:noVBand="0"/>
      </w:tblPr>
      <w:tblGrid>
        <w:gridCol w:w="1136"/>
        <w:gridCol w:w="7790"/>
        <w:gridCol w:w="860"/>
        <w:gridCol w:w="728"/>
      </w:tblGrid>
      <w:tr w:rsidR="00EB2F85" w14:paraId="3AF9555E" w14:textId="77777777">
        <w:trPr>
          <w:trHeight w:val="918"/>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A747F8" w14:textId="77777777" w:rsidR="00EB2F85" w:rsidRDefault="00EB2F85">
            <w:pPr>
              <w:pStyle w:val="TableParagraph"/>
              <w:ind w:left="0"/>
              <w:rPr>
                <w:sz w:val="18"/>
              </w:rPr>
            </w:pP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0ABBEB" w14:textId="60A3BCF5" w:rsidR="00EB2F85" w:rsidRPr="00166EAF" w:rsidRDefault="00166EAF" w:rsidP="00166EAF">
            <w:pPr>
              <w:pStyle w:val="TableParagraph"/>
              <w:ind w:left="107"/>
              <w:rPr>
                <w:sz w:val="20"/>
              </w:rPr>
            </w:pPr>
            <w:r w:rsidRPr="00166EAF">
              <w:rPr>
                <w:b/>
                <w:sz w:val="20"/>
              </w:rPr>
              <w:t>CC 3.</w:t>
            </w:r>
            <w:r w:rsidRPr="00166EAF">
              <w:rPr>
                <w:sz w:val="20"/>
              </w:rPr>
              <w:t xml:space="preserve"> Classification of Sources of Land Law. The Land Code of the Republic of Kazakhstan adopted on June 20, 2003, as the main source of land law. The role of court practice in regulating land relations. Development prospects for land legislation in the Republic of Kazakhstan.</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D7E35D" w14:textId="77777777" w:rsidR="00EB2F85" w:rsidRDefault="00C56F9F">
            <w:pPr>
              <w:pStyle w:val="TableParagraph"/>
              <w:ind w:left="6"/>
              <w:jc w:val="center"/>
              <w:rPr>
                <w:sz w:val="20"/>
              </w:rPr>
            </w:pPr>
            <w:r>
              <w:rPr>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3A3B15" w14:textId="77777777" w:rsidR="00EB2F85" w:rsidRPr="009A70DA" w:rsidRDefault="00C56F9F">
            <w:pPr>
              <w:pStyle w:val="TableParagraph"/>
              <w:ind w:left="8" w:right="6"/>
              <w:jc w:val="center"/>
              <w:rPr>
                <w:color w:val="EE0000"/>
                <w:sz w:val="20"/>
              </w:rPr>
            </w:pPr>
            <w:r w:rsidRPr="009A70DA">
              <w:rPr>
                <w:color w:val="EE0000"/>
                <w:spacing w:val="-10"/>
                <w:sz w:val="20"/>
              </w:rPr>
              <w:t>7</w:t>
            </w:r>
          </w:p>
        </w:tc>
      </w:tr>
      <w:tr w:rsidR="00EB2F85" w14:paraId="0C20DE3A" w14:textId="77777777">
        <w:trPr>
          <w:trHeight w:val="691"/>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0A4CCE98" w14:textId="77777777" w:rsidR="00EB2F85" w:rsidRDefault="00EB2F85"/>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0362CA" w14:textId="77777777" w:rsidR="00FD5C89" w:rsidRPr="00FD5C89" w:rsidRDefault="00FD5C89" w:rsidP="00FD5C89">
            <w:pPr>
              <w:pStyle w:val="TableParagraph"/>
              <w:ind w:left="107"/>
              <w:rPr>
                <w:bCs/>
                <w:sz w:val="20"/>
              </w:rPr>
            </w:pPr>
            <w:r w:rsidRPr="00FD5C89">
              <w:rPr>
                <w:bCs/>
                <w:sz w:val="20"/>
              </w:rPr>
              <w:t>Independent work 1. You need to provide a general overview of the Land Code of the Republic of Kazakhstan and pay attention to the basic terms used in the Code.</w:t>
            </w:r>
          </w:p>
          <w:p w14:paraId="5AF1C5BC" w14:textId="77777777" w:rsidR="00FD5C89" w:rsidRPr="00FD5C89" w:rsidRDefault="00FD5C89" w:rsidP="00FD5C89">
            <w:pPr>
              <w:pStyle w:val="TableParagraph"/>
              <w:ind w:left="107"/>
              <w:rPr>
                <w:bCs/>
                <w:sz w:val="20"/>
              </w:rPr>
            </w:pPr>
            <w:r w:rsidRPr="00FD5C89">
              <w:rPr>
                <w:bCs/>
                <w:sz w:val="20"/>
              </w:rPr>
              <w:t>Format: Oral presentation.</w:t>
            </w:r>
          </w:p>
          <w:p w14:paraId="37653005" w14:textId="4F2DFB54" w:rsidR="00EB2F85" w:rsidRPr="00FD5C89" w:rsidRDefault="00FD5C89" w:rsidP="00FD5C89">
            <w:pPr>
              <w:pStyle w:val="TableParagraph"/>
              <w:ind w:left="107"/>
              <w:rPr>
                <w:b/>
                <w:sz w:val="20"/>
              </w:rPr>
            </w:pPr>
            <w:r w:rsidRPr="00FD5C89">
              <w:rPr>
                <w:bCs/>
                <w:sz w:val="20"/>
              </w:rPr>
              <w:t>Week: Weeks 3 and 4.</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EFF20E" w14:textId="77777777" w:rsidR="00EB2F85" w:rsidRDefault="00EB2F85">
            <w:pPr>
              <w:pStyle w:val="TableParagraph"/>
              <w:ind w:left="0"/>
              <w:rPr>
                <w:sz w:val="18"/>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25CC70" w14:textId="77777777" w:rsidR="00EB2F85" w:rsidRPr="009A70DA" w:rsidRDefault="00C56F9F">
            <w:pPr>
              <w:pStyle w:val="TableParagraph"/>
              <w:ind w:left="8"/>
              <w:jc w:val="center"/>
              <w:rPr>
                <w:color w:val="EE0000"/>
                <w:sz w:val="20"/>
              </w:rPr>
            </w:pPr>
            <w:r w:rsidRPr="009A70DA">
              <w:rPr>
                <w:color w:val="EE0000"/>
                <w:spacing w:val="-5"/>
                <w:sz w:val="20"/>
              </w:rPr>
              <w:t>25</w:t>
            </w:r>
          </w:p>
        </w:tc>
      </w:tr>
      <w:tr w:rsidR="00FD5C89" w14:paraId="760C5A93" w14:textId="77777777">
        <w:trPr>
          <w:trHeight w:val="918"/>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F9FC28" w14:textId="77777777" w:rsidR="00FD5C89" w:rsidRDefault="00FD5C89" w:rsidP="00FD5C89">
            <w:pPr>
              <w:pStyle w:val="TableParagraph"/>
              <w:ind w:left="12" w:right="6"/>
              <w:jc w:val="center"/>
              <w:rPr>
                <w:sz w:val="20"/>
              </w:rPr>
            </w:pPr>
            <w:r>
              <w:rPr>
                <w:spacing w:val="-10"/>
                <w:sz w:val="20"/>
              </w:rPr>
              <w:t>4</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94C5CA" w14:textId="68B19AA9" w:rsidR="00FD5C89" w:rsidRPr="00FD5C89" w:rsidRDefault="00FD5C89" w:rsidP="00FD5C89">
            <w:pPr>
              <w:pStyle w:val="TableParagraph"/>
              <w:spacing w:line="230" w:lineRule="exact"/>
              <w:ind w:left="107"/>
              <w:rPr>
                <w:rFonts w:asciiTheme="minorHAnsi" w:hAnsiTheme="minorHAnsi" w:cstheme="minorHAnsi"/>
                <w:sz w:val="20"/>
              </w:rPr>
            </w:pPr>
            <w:r w:rsidRPr="00FD5C89">
              <w:rPr>
                <w:rFonts w:asciiTheme="minorHAnsi" w:hAnsiTheme="minorHAnsi" w:cstheme="minorHAnsi"/>
                <w:color w:val="1B1C1D"/>
              </w:rPr>
              <w:t xml:space="preserve">Д 4. </w:t>
            </w:r>
            <w:r w:rsidRPr="00FD5C89">
              <w:rPr>
                <w:rFonts w:asciiTheme="minorHAnsi" w:hAnsiTheme="minorHAnsi" w:cstheme="minorHAnsi"/>
                <w:b/>
                <w:bCs/>
                <w:color w:val="1B1C1D"/>
                <w:bdr w:val="none" w:sz="0" w:space="0" w:color="auto" w:frame="1"/>
              </w:rPr>
              <w:t>Right of Land Ownership: Concept, Types, and Procedures for Implementation.</w:t>
            </w:r>
            <w:r w:rsidRPr="00FD5C89">
              <w:rPr>
                <w:rFonts w:asciiTheme="minorHAnsi" w:hAnsiTheme="minorHAnsi" w:cstheme="minorHAnsi"/>
                <w:color w:val="1B1C1D"/>
              </w:rPr>
              <w:t xml:space="preserve"> The concept, content, and features of the right of land ownership and other property rights. Types of land ownership: state and private ownership. Subjects of the right of land ownership.</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74A967" w14:textId="77777777" w:rsidR="00FD5C89" w:rsidRDefault="00FD5C89" w:rsidP="00FD5C89">
            <w:pPr>
              <w:pStyle w:val="TableParagraph"/>
              <w:ind w:left="6"/>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93B826" w14:textId="77777777" w:rsidR="00FD5C89" w:rsidRPr="009A70DA" w:rsidRDefault="00FD5C89" w:rsidP="00FD5C89">
            <w:pPr>
              <w:pStyle w:val="TableParagraph"/>
              <w:ind w:left="0"/>
              <w:rPr>
                <w:color w:val="EE0000"/>
                <w:sz w:val="18"/>
              </w:rPr>
            </w:pPr>
          </w:p>
        </w:tc>
      </w:tr>
      <w:tr w:rsidR="00FD5C89" w14:paraId="2A1E1149" w14:textId="77777777">
        <w:trPr>
          <w:trHeight w:val="689"/>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52FBB243" w14:textId="77777777" w:rsidR="00FD5C89" w:rsidRDefault="00FD5C89" w:rsidP="00FD5C89"/>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F28DBB" w14:textId="6099EF59" w:rsidR="00FD5C89" w:rsidRPr="00FD5C89" w:rsidRDefault="00FD5C89" w:rsidP="00FD5C89">
            <w:pPr>
              <w:pStyle w:val="TableParagraph"/>
              <w:spacing w:line="230" w:lineRule="exact"/>
              <w:ind w:left="107" w:right="99"/>
              <w:jc w:val="both"/>
              <w:rPr>
                <w:rFonts w:asciiTheme="minorHAnsi" w:hAnsiTheme="minorHAnsi" w:cstheme="minorHAnsi"/>
                <w:sz w:val="20"/>
              </w:rPr>
            </w:pPr>
            <w:r w:rsidRPr="00FD5C89">
              <w:rPr>
                <w:rFonts w:asciiTheme="minorHAnsi" w:hAnsiTheme="minorHAnsi" w:cstheme="minorHAnsi"/>
                <w:color w:val="1B1C1D"/>
              </w:rPr>
              <w:t xml:space="preserve">СС 4. </w:t>
            </w:r>
            <w:r w:rsidRPr="00FD5C89">
              <w:rPr>
                <w:rFonts w:asciiTheme="minorHAnsi" w:hAnsiTheme="minorHAnsi" w:cstheme="minorHAnsi"/>
                <w:b/>
                <w:bCs/>
                <w:color w:val="1B1C1D"/>
                <w:bdr w:val="none" w:sz="0" w:space="0" w:color="auto" w:frame="1"/>
              </w:rPr>
              <w:t>Procedures for Determining Land Share.</w:t>
            </w:r>
            <w:r w:rsidRPr="00FD5C89">
              <w:rPr>
                <w:rFonts w:asciiTheme="minorHAnsi" w:hAnsiTheme="minorHAnsi" w:cstheme="minorHAnsi"/>
                <w:color w:val="1B1C1D"/>
              </w:rPr>
              <w:t xml:space="preserve"> Composition of the land fund of the Republic of Kazakhstan. The mechanism for exercising the right of ownership to a land plot. Content of the right of ownership to a land plot. Grounds for the emergence, change, and termination of the right of land ownership.</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340D29" w14:textId="77777777" w:rsidR="00FD5C89" w:rsidRDefault="00FD5C89" w:rsidP="00FD5C89">
            <w:pPr>
              <w:pStyle w:val="TableParagraph"/>
              <w:spacing w:line="229" w:lineRule="exact"/>
              <w:ind w:left="6"/>
              <w:jc w:val="center"/>
              <w:rPr>
                <w:sz w:val="20"/>
              </w:rPr>
            </w:pPr>
            <w:r>
              <w:rPr>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E9A9A7" w14:textId="77777777" w:rsidR="00FD5C89" w:rsidRPr="009A70DA" w:rsidRDefault="00FD5C89" w:rsidP="00FD5C89">
            <w:pPr>
              <w:pStyle w:val="TableParagraph"/>
              <w:spacing w:line="229" w:lineRule="exact"/>
              <w:ind w:left="8" w:right="6"/>
              <w:jc w:val="center"/>
              <w:rPr>
                <w:color w:val="EE0000"/>
                <w:sz w:val="20"/>
              </w:rPr>
            </w:pPr>
            <w:r w:rsidRPr="009A70DA">
              <w:rPr>
                <w:color w:val="EE0000"/>
                <w:spacing w:val="-10"/>
                <w:sz w:val="20"/>
              </w:rPr>
              <w:t>7</w:t>
            </w:r>
          </w:p>
        </w:tc>
      </w:tr>
      <w:tr w:rsidR="00FD5C89" w14:paraId="7A4C4648" w14:textId="77777777">
        <w:trPr>
          <w:trHeight w:val="918"/>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89D809" w14:textId="77777777" w:rsidR="00FD5C89" w:rsidRDefault="00FD5C89" w:rsidP="00FD5C89">
            <w:pPr>
              <w:pStyle w:val="TableParagraph"/>
              <w:ind w:left="12" w:right="6"/>
              <w:jc w:val="center"/>
              <w:rPr>
                <w:sz w:val="20"/>
              </w:rPr>
            </w:pPr>
            <w:r>
              <w:rPr>
                <w:spacing w:val="-10"/>
                <w:sz w:val="20"/>
              </w:rPr>
              <w:t>5</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71C9D0" w14:textId="27625C79" w:rsidR="00FD5C89" w:rsidRPr="00FD5C89" w:rsidRDefault="00FD5C89" w:rsidP="00FD5C89">
            <w:pPr>
              <w:pStyle w:val="TableParagraph"/>
              <w:spacing w:line="228" w:lineRule="exact"/>
              <w:ind w:left="107"/>
              <w:rPr>
                <w:rFonts w:asciiTheme="minorHAnsi" w:hAnsiTheme="minorHAnsi" w:cstheme="minorHAnsi"/>
                <w:sz w:val="20"/>
              </w:rPr>
            </w:pPr>
            <w:r w:rsidRPr="00FD5C89">
              <w:rPr>
                <w:rFonts w:asciiTheme="minorHAnsi" w:hAnsiTheme="minorHAnsi" w:cstheme="minorHAnsi"/>
                <w:color w:val="1B1C1D"/>
              </w:rPr>
              <w:t xml:space="preserve">Д 5. </w:t>
            </w:r>
            <w:r w:rsidRPr="00FD5C89">
              <w:rPr>
                <w:rFonts w:asciiTheme="minorHAnsi" w:hAnsiTheme="minorHAnsi" w:cstheme="minorHAnsi"/>
                <w:b/>
                <w:bCs/>
                <w:color w:val="1B1C1D"/>
                <w:bdr w:val="none" w:sz="0" w:space="0" w:color="auto" w:frame="1"/>
              </w:rPr>
              <w:t>Right of Land Use and Other Land Rights.</w:t>
            </w:r>
            <w:r w:rsidRPr="00FD5C89">
              <w:rPr>
                <w:rFonts w:asciiTheme="minorHAnsi" w:hAnsiTheme="minorHAnsi" w:cstheme="minorHAnsi"/>
                <w:color w:val="1B1C1D"/>
              </w:rPr>
              <w:t xml:space="preserve"> The concept and types of the right of land use. The difference between the right of land use and the right of land ownership. Subjects of the right of land use and their classification. Pledge (mortgage) of a land plot and the right of land use.</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57FBA4" w14:textId="77777777" w:rsidR="00FD5C89" w:rsidRDefault="00FD5C89" w:rsidP="00FD5C89">
            <w:pPr>
              <w:pStyle w:val="TableParagraph"/>
              <w:ind w:left="6"/>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5D9C91" w14:textId="77777777" w:rsidR="00FD5C89" w:rsidRPr="009A70DA" w:rsidRDefault="00FD5C89" w:rsidP="00FD5C89">
            <w:pPr>
              <w:pStyle w:val="TableParagraph"/>
              <w:ind w:left="0"/>
              <w:rPr>
                <w:color w:val="EE0000"/>
                <w:sz w:val="18"/>
              </w:rPr>
            </w:pPr>
          </w:p>
        </w:tc>
      </w:tr>
      <w:tr w:rsidR="00EB2F85" w14:paraId="3D1B0F35" w14:textId="77777777">
        <w:trPr>
          <w:trHeight w:val="460"/>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5B312FAA" w14:textId="77777777" w:rsidR="00EB2F85" w:rsidRDefault="00EB2F85"/>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FE822D" w14:textId="0FD09F11" w:rsidR="00EB2F85" w:rsidRPr="0032470C" w:rsidRDefault="0032470C" w:rsidP="0032470C">
            <w:pPr>
              <w:pStyle w:val="TableParagraph"/>
              <w:spacing w:line="230" w:lineRule="atLeast"/>
              <w:ind w:left="107"/>
              <w:rPr>
                <w:bCs/>
                <w:sz w:val="20"/>
              </w:rPr>
            </w:pPr>
            <w:r w:rsidRPr="0032470C">
              <w:rPr>
                <w:bCs/>
                <w:sz w:val="20"/>
              </w:rPr>
              <w:t>СС 5. The concept and legal regime of service land plots. The concept and emergence of a servitude. Types of servitudes. Pledge (mortgage) of a land plot and the right of land use..</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D49DAA" w14:textId="77777777" w:rsidR="00EB2F85" w:rsidRDefault="00C56F9F">
            <w:pPr>
              <w:pStyle w:val="TableParagraph"/>
              <w:ind w:left="6"/>
              <w:jc w:val="center"/>
              <w:rPr>
                <w:sz w:val="20"/>
              </w:rPr>
            </w:pPr>
            <w:r>
              <w:rPr>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B147C4" w14:textId="77777777" w:rsidR="00EB2F85" w:rsidRPr="009A70DA" w:rsidRDefault="00C56F9F">
            <w:pPr>
              <w:pStyle w:val="TableParagraph"/>
              <w:ind w:left="8" w:right="6"/>
              <w:jc w:val="center"/>
              <w:rPr>
                <w:color w:val="EE0000"/>
                <w:sz w:val="20"/>
              </w:rPr>
            </w:pPr>
            <w:r w:rsidRPr="009A70DA">
              <w:rPr>
                <w:color w:val="EE0000"/>
                <w:spacing w:val="-10"/>
                <w:sz w:val="20"/>
              </w:rPr>
              <w:t>7</w:t>
            </w:r>
          </w:p>
        </w:tc>
      </w:tr>
      <w:tr w:rsidR="00EB2F85" w14:paraId="2C068D01" w14:textId="77777777">
        <w:trPr>
          <w:trHeight w:val="1841"/>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233866" w14:textId="77777777" w:rsidR="00EB2F85" w:rsidRDefault="00C56F9F">
            <w:pPr>
              <w:pStyle w:val="TableParagraph"/>
              <w:ind w:left="12" w:right="6"/>
              <w:jc w:val="center"/>
              <w:rPr>
                <w:sz w:val="20"/>
              </w:rPr>
            </w:pPr>
            <w:r>
              <w:rPr>
                <w:spacing w:val="-10"/>
                <w:sz w:val="20"/>
              </w:rPr>
              <w:t>6</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4F862E" w14:textId="77777777" w:rsidR="0032470C" w:rsidRPr="0032470C" w:rsidRDefault="0032470C" w:rsidP="0032470C">
            <w:pPr>
              <w:pStyle w:val="TableParagraph"/>
              <w:ind w:left="107" w:right="204"/>
              <w:jc w:val="both"/>
              <w:rPr>
                <w:bCs/>
                <w:sz w:val="20"/>
              </w:rPr>
            </w:pPr>
            <w:r w:rsidRPr="0032470C">
              <w:rPr>
                <w:b/>
                <w:sz w:val="20"/>
              </w:rPr>
              <w:t xml:space="preserve">D </w:t>
            </w:r>
            <w:r w:rsidRPr="0032470C">
              <w:rPr>
                <w:bCs/>
                <w:sz w:val="20"/>
              </w:rPr>
              <w:t>6. Grounds for the emergence, change, and termination of land ownership and other rights. Features of land transactions. (PROBLEM-BASED LECTURE)</w:t>
            </w:r>
          </w:p>
          <w:p w14:paraId="4C8062A8" w14:textId="3ED30167" w:rsidR="002F29DF" w:rsidRPr="002F29DF" w:rsidRDefault="0032470C" w:rsidP="002F29DF">
            <w:pPr>
              <w:pStyle w:val="TableParagraph"/>
              <w:ind w:left="107" w:right="204"/>
              <w:jc w:val="both"/>
              <w:rPr>
                <w:bCs/>
                <w:sz w:val="20"/>
                <w:lang w:val="en-US"/>
              </w:rPr>
            </w:pPr>
            <w:r w:rsidRPr="0032470C">
              <w:rPr>
                <w:bCs/>
                <w:sz w:val="20"/>
              </w:rPr>
              <w:t>Legal facts as grounds for the emergence, change, and termination of land ownership and other rights. Grounds for the emergence of state, private, and use rights to land. Termination of land ownership and use rights. Compensation for damages caused to land owners and land users. Seizure of a land plot.</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55B83F" w14:textId="77777777" w:rsidR="00EB2F85" w:rsidRDefault="00C56F9F">
            <w:pPr>
              <w:pStyle w:val="TableParagraph"/>
              <w:ind w:left="6"/>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8A3456" w14:textId="77777777" w:rsidR="00EB2F85" w:rsidRPr="009A70DA" w:rsidRDefault="00EB2F85">
            <w:pPr>
              <w:pStyle w:val="TableParagraph"/>
              <w:ind w:left="0"/>
              <w:rPr>
                <w:color w:val="EE0000"/>
                <w:sz w:val="18"/>
              </w:rPr>
            </w:pPr>
          </w:p>
        </w:tc>
      </w:tr>
      <w:tr w:rsidR="00EB2F85" w14:paraId="6D89AA0D" w14:textId="77777777">
        <w:trPr>
          <w:trHeight w:val="918"/>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125C16F7" w14:textId="77777777" w:rsidR="00EB2F85" w:rsidRDefault="00EB2F85"/>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91D2AC" w14:textId="6E063F48" w:rsidR="00EB2F85" w:rsidRDefault="0032470C" w:rsidP="0032470C">
            <w:pPr>
              <w:pStyle w:val="TableParagraph"/>
              <w:ind w:left="107" w:right="129"/>
              <w:rPr>
                <w:sz w:val="20"/>
              </w:rPr>
            </w:pPr>
            <w:r w:rsidRPr="0032470C">
              <w:rPr>
                <w:b/>
                <w:sz w:val="20"/>
              </w:rPr>
              <w:t xml:space="preserve">СС 6. </w:t>
            </w:r>
            <w:r w:rsidRPr="0032470C">
              <w:rPr>
                <w:sz w:val="20"/>
              </w:rPr>
              <w:t>Other grounds for the termination of the right of ownership and other rights to a land plot. The basis for payment for land. Basic rates for land plots and the cadastral/appraisal value of a land plot. Pledge (mortgage) of a land plot. Lease of a land plot. Exchange of land plots.</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4BCCF3" w14:textId="77777777" w:rsidR="00EB2F85" w:rsidRDefault="00C56F9F">
            <w:pPr>
              <w:pStyle w:val="TableParagraph"/>
              <w:ind w:left="6"/>
              <w:jc w:val="center"/>
              <w:rPr>
                <w:sz w:val="20"/>
              </w:rPr>
            </w:pPr>
            <w:r>
              <w:rPr>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027686" w14:textId="77777777" w:rsidR="00EB2F85" w:rsidRPr="009A70DA" w:rsidRDefault="00C56F9F">
            <w:pPr>
              <w:pStyle w:val="TableParagraph"/>
              <w:ind w:left="8" w:right="6"/>
              <w:jc w:val="center"/>
              <w:rPr>
                <w:color w:val="EE0000"/>
                <w:sz w:val="20"/>
              </w:rPr>
            </w:pPr>
            <w:r w:rsidRPr="009A70DA">
              <w:rPr>
                <w:color w:val="EE0000"/>
                <w:spacing w:val="-10"/>
                <w:sz w:val="20"/>
              </w:rPr>
              <w:t>7</w:t>
            </w:r>
          </w:p>
        </w:tc>
      </w:tr>
      <w:tr w:rsidR="00EB2F85" w14:paraId="2E5E5F95" w14:textId="77777777">
        <w:trPr>
          <w:trHeight w:val="230"/>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554D977A" w14:textId="77777777" w:rsidR="00EB2F85" w:rsidRDefault="00EB2F85"/>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B90CBF" w14:textId="0177AE88" w:rsidR="00EB2F85" w:rsidRPr="0032470C" w:rsidRDefault="0032470C" w:rsidP="0032470C">
            <w:pPr>
              <w:pStyle w:val="TableParagraph"/>
              <w:spacing w:line="210" w:lineRule="exact"/>
              <w:ind w:left="107"/>
              <w:rPr>
                <w:b/>
                <w:sz w:val="20"/>
              </w:rPr>
            </w:pPr>
            <w:r w:rsidRPr="0032470C">
              <w:rPr>
                <w:b/>
                <w:sz w:val="20"/>
              </w:rPr>
              <w:t>SOEW 2. Advice on completing SIW 2.</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2AC4AC" w14:textId="77777777" w:rsidR="00EB2F85" w:rsidRDefault="00EB2F85">
            <w:pPr>
              <w:pStyle w:val="TableParagraph"/>
              <w:ind w:left="0"/>
              <w:rPr>
                <w:sz w:val="16"/>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C7A053" w14:textId="77777777" w:rsidR="00EB2F85" w:rsidRDefault="00EB2F85">
            <w:pPr>
              <w:pStyle w:val="TableParagraph"/>
              <w:ind w:left="0"/>
              <w:rPr>
                <w:sz w:val="16"/>
              </w:rPr>
            </w:pPr>
          </w:p>
        </w:tc>
      </w:tr>
      <w:tr w:rsidR="00EB2F85" w14:paraId="63C9F90F" w14:textId="77777777">
        <w:trPr>
          <w:trHeight w:val="2071"/>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858FEC" w14:textId="77777777" w:rsidR="00EB2F85" w:rsidRDefault="00C56F9F">
            <w:pPr>
              <w:pStyle w:val="TableParagraph"/>
              <w:ind w:left="12" w:right="6"/>
              <w:jc w:val="center"/>
              <w:rPr>
                <w:sz w:val="20"/>
              </w:rPr>
            </w:pPr>
            <w:r>
              <w:rPr>
                <w:spacing w:val="-10"/>
                <w:sz w:val="20"/>
              </w:rPr>
              <w:t>7</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2F2DE3" w14:textId="7001383D" w:rsidR="00EB2F85" w:rsidRDefault="0032470C" w:rsidP="0032470C">
            <w:pPr>
              <w:pStyle w:val="TableParagraph"/>
              <w:ind w:left="107" w:right="100"/>
              <w:jc w:val="both"/>
              <w:rPr>
                <w:sz w:val="20"/>
              </w:rPr>
            </w:pPr>
            <w:r w:rsidRPr="0032470C">
              <w:rPr>
                <w:bCs/>
                <w:sz w:val="20"/>
              </w:rPr>
              <w:t>D 7. System of State Regulation Bodies for Land Relations. The concept of the legal mechanism for state regulation of land relations. The system of state regulation bodies for land relations: general and special competence bodies. General competence bodies. The competence of the Government in regulating land relations. The competence of local executive and representative bodies in regulating land relations. Special competence bodies. The competence of the special central competent body in the field of regulating land relations. The Agency for Land Resources Management and its relationship with other environmental protection bodies. The competence of other ministries in the field of regulating land relations.</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20026E5" w14:textId="77777777" w:rsidR="00EB2F85" w:rsidRDefault="00C56F9F">
            <w:pPr>
              <w:pStyle w:val="TableParagraph"/>
              <w:ind w:left="6"/>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E0F955" w14:textId="77777777" w:rsidR="00EB2F85" w:rsidRDefault="00EB2F85">
            <w:pPr>
              <w:pStyle w:val="TableParagraph"/>
              <w:ind w:left="0"/>
              <w:rPr>
                <w:sz w:val="18"/>
              </w:rPr>
            </w:pPr>
          </w:p>
        </w:tc>
      </w:tr>
      <w:tr w:rsidR="00EB2F85" w14:paraId="01C330A6" w14:textId="77777777">
        <w:trPr>
          <w:trHeight w:val="918"/>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5664A3B7" w14:textId="77777777" w:rsidR="00EB2F85" w:rsidRDefault="00EB2F85"/>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B533B5" w14:textId="0CBEED8B" w:rsidR="00EB2F85" w:rsidRPr="0032470C" w:rsidRDefault="0032470C" w:rsidP="0032470C">
            <w:pPr>
              <w:pStyle w:val="TableParagraph"/>
              <w:ind w:left="107"/>
              <w:rPr>
                <w:bCs/>
                <w:sz w:val="20"/>
              </w:rPr>
            </w:pPr>
            <w:r w:rsidRPr="0032470C">
              <w:rPr>
                <w:bCs/>
                <w:sz w:val="20"/>
              </w:rPr>
              <w:t>СС 7. Special Competence Bodies. The competence of the special central competent body in the field of regulating land relations. The Agency for Land Resources Management and its relationship with other environmental protection bodies. The competence of other ministries in the field of regulating land relations.</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8D6D1E" w14:textId="77777777" w:rsidR="00EB2F85" w:rsidRDefault="00C56F9F">
            <w:pPr>
              <w:pStyle w:val="TableParagraph"/>
              <w:ind w:left="6"/>
              <w:jc w:val="center"/>
              <w:rPr>
                <w:sz w:val="20"/>
              </w:rPr>
            </w:pPr>
            <w:r>
              <w:rPr>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9FBA83" w14:textId="77777777" w:rsidR="00EB2F85" w:rsidRPr="009A70DA" w:rsidRDefault="00C56F9F">
            <w:pPr>
              <w:pStyle w:val="TableParagraph"/>
              <w:ind w:left="8" w:right="6"/>
              <w:jc w:val="center"/>
              <w:rPr>
                <w:color w:val="EE0000"/>
                <w:sz w:val="20"/>
              </w:rPr>
            </w:pPr>
            <w:r w:rsidRPr="009A70DA">
              <w:rPr>
                <w:color w:val="EE0000"/>
                <w:spacing w:val="-10"/>
                <w:sz w:val="20"/>
              </w:rPr>
              <w:t>8</w:t>
            </w:r>
          </w:p>
        </w:tc>
      </w:tr>
      <w:tr w:rsidR="00EB2F85" w14:paraId="75BFFE4C" w14:textId="77777777">
        <w:trPr>
          <w:trHeight w:val="690"/>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82E09DA" w14:textId="77777777" w:rsidR="00EB2F85" w:rsidRDefault="00EB2F85"/>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0377B6" w14:textId="77777777" w:rsidR="0032470C" w:rsidRPr="0032470C" w:rsidRDefault="0032470C" w:rsidP="0032470C">
            <w:pPr>
              <w:pStyle w:val="TableParagraph"/>
              <w:spacing w:line="230" w:lineRule="atLeast"/>
              <w:ind w:left="107" w:right="101"/>
              <w:jc w:val="both"/>
              <w:rPr>
                <w:bCs/>
                <w:sz w:val="20"/>
              </w:rPr>
            </w:pPr>
            <w:r w:rsidRPr="0032470C">
              <w:rPr>
                <w:bCs/>
                <w:sz w:val="20"/>
              </w:rPr>
              <w:t>Independent work 2. Mastering specific types of state regulation functions for land relations.</w:t>
            </w:r>
          </w:p>
          <w:p w14:paraId="75145782" w14:textId="77777777" w:rsidR="0032470C" w:rsidRPr="0032470C" w:rsidRDefault="0032470C" w:rsidP="0032470C">
            <w:pPr>
              <w:pStyle w:val="TableParagraph"/>
              <w:spacing w:line="230" w:lineRule="atLeast"/>
              <w:ind w:left="107" w:right="101"/>
              <w:jc w:val="both"/>
              <w:rPr>
                <w:bCs/>
                <w:sz w:val="20"/>
              </w:rPr>
            </w:pPr>
            <w:r w:rsidRPr="0032470C">
              <w:rPr>
                <w:bCs/>
                <w:sz w:val="20"/>
              </w:rPr>
              <w:t>Review each function in detail.</w:t>
            </w:r>
          </w:p>
          <w:p w14:paraId="593CB6DB" w14:textId="445AB7AB" w:rsidR="00EB2F85" w:rsidRDefault="0032470C" w:rsidP="0032470C">
            <w:pPr>
              <w:pStyle w:val="TableParagraph"/>
              <w:spacing w:line="230" w:lineRule="atLeast"/>
              <w:ind w:left="107" w:right="101"/>
              <w:jc w:val="both"/>
              <w:rPr>
                <w:sz w:val="20"/>
              </w:rPr>
            </w:pPr>
            <w:r w:rsidRPr="0032470C">
              <w:rPr>
                <w:bCs/>
                <w:sz w:val="20"/>
              </w:rPr>
              <w:t>Format: Essay and presentation.</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3FC50E" w14:textId="77777777" w:rsidR="00EB2F85" w:rsidRDefault="00EB2F85">
            <w:pPr>
              <w:pStyle w:val="TableParagraph"/>
              <w:ind w:left="0"/>
              <w:rPr>
                <w:sz w:val="18"/>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77673A" w14:textId="77777777" w:rsidR="00EB2F85" w:rsidRPr="009A70DA" w:rsidRDefault="00C56F9F">
            <w:pPr>
              <w:pStyle w:val="TableParagraph"/>
              <w:ind w:left="8"/>
              <w:jc w:val="center"/>
              <w:rPr>
                <w:color w:val="EE0000"/>
                <w:sz w:val="20"/>
              </w:rPr>
            </w:pPr>
            <w:r w:rsidRPr="009A70DA">
              <w:rPr>
                <w:color w:val="EE0000"/>
                <w:spacing w:val="-5"/>
                <w:sz w:val="20"/>
              </w:rPr>
              <w:t>25</w:t>
            </w:r>
          </w:p>
        </w:tc>
      </w:tr>
      <w:tr w:rsidR="00EB2F85" w14:paraId="15C271A0" w14:textId="77777777">
        <w:trPr>
          <w:trHeight w:val="230"/>
        </w:trPr>
        <w:tc>
          <w:tcPr>
            <w:tcW w:w="978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8BAEE8" w14:textId="32E722D0" w:rsidR="00EB2F85" w:rsidRPr="0032470C" w:rsidRDefault="0032470C" w:rsidP="0032470C">
            <w:pPr>
              <w:pStyle w:val="TableParagraph"/>
              <w:spacing w:line="210" w:lineRule="exact"/>
              <w:ind w:left="107"/>
              <w:rPr>
                <w:b/>
                <w:sz w:val="20"/>
              </w:rPr>
            </w:pPr>
            <w:r w:rsidRPr="0032470C">
              <w:rPr>
                <w:b/>
                <w:sz w:val="20"/>
              </w:rPr>
              <w:t>Midterm exam 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C1D984" w14:textId="77777777" w:rsidR="00EB2F85" w:rsidRPr="009A70DA" w:rsidRDefault="00C56F9F">
            <w:pPr>
              <w:pStyle w:val="TableParagraph"/>
              <w:spacing w:line="210" w:lineRule="exact"/>
              <w:ind w:left="8"/>
              <w:jc w:val="center"/>
              <w:rPr>
                <w:color w:val="EE0000"/>
                <w:sz w:val="20"/>
              </w:rPr>
            </w:pPr>
            <w:r w:rsidRPr="009A70DA">
              <w:rPr>
                <w:color w:val="EE0000"/>
                <w:spacing w:val="-5"/>
                <w:sz w:val="20"/>
              </w:rPr>
              <w:t>100</w:t>
            </w:r>
          </w:p>
        </w:tc>
      </w:tr>
      <w:tr w:rsidR="00EB2F85" w14:paraId="39878793" w14:textId="77777777">
        <w:trPr>
          <w:trHeight w:val="230"/>
        </w:trPr>
        <w:tc>
          <w:tcPr>
            <w:tcW w:w="978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8DC457" w14:textId="0060E159" w:rsidR="00EB2F85" w:rsidRPr="008962B4" w:rsidRDefault="008962B4" w:rsidP="008962B4">
            <w:pPr>
              <w:pStyle w:val="TableParagraph"/>
              <w:spacing w:line="210" w:lineRule="exact"/>
              <w:ind w:left="4"/>
              <w:jc w:val="center"/>
              <w:rPr>
                <w:b/>
                <w:sz w:val="20"/>
              </w:rPr>
            </w:pPr>
            <w:r w:rsidRPr="008962B4">
              <w:rPr>
                <w:b/>
                <w:sz w:val="20"/>
              </w:rPr>
              <w:t>Module 2: Specific Categories of Land</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B226CE" w14:textId="77777777" w:rsidR="00EB2F85" w:rsidRDefault="00EB2F85">
            <w:pPr>
              <w:pStyle w:val="TableParagraph"/>
              <w:ind w:left="0"/>
              <w:rPr>
                <w:sz w:val="16"/>
              </w:rPr>
            </w:pPr>
          </w:p>
        </w:tc>
      </w:tr>
      <w:tr w:rsidR="00EB2F85" w14:paraId="0055C0FF" w14:textId="77777777">
        <w:trPr>
          <w:trHeight w:val="1380"/>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68EAF8" w14:textId="77777777" w:rsidR="00EB2F85" w:rsidRDefault="00C56F9F">
            <w:pPr>
              <w:pStyle w:val="TableParagraph"/>
              <w:ind w:left="12" w:right="6"/>
              <w:jc w:val="center"/>
              <w:rPr>
                <w:sz w:val="20"/>
              </w:rPr>
            </w:pPr>
            <w:r>
              <w:rPr>
                <w:spacing w:val="-10"/>
                <w:sz w:val="20"/>
              </w:rPr>
              <w:t>8</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34C76A" w14:textId="77920167" w:rsidR="00EB2F85" w:rsidRPr="008962B4" w:rsidRDefault="008962B4" w:rsidP="008962B4">
            <w:pPr>
              <w:pStyle w:val="TableParagraph"/>
              <w:ind w:left="107" w:right="196"/>
              <w:jc w:val="both"/>
              <w:rPr>
                <w:bCs/>
                <w:sz w:val="20"/>
              </w:rPr>
            </w:pPr>
            <w:r w:rsidRPr="008962B4">
              <w:rPr>
                <w:bCs/>
                <w:sz w:val="20"/>
              </w:rPr>
              <w:t>D 8. System of Functions of State Bodies in the Field of Land Relations Regulation. The concept of land management, its functions, tasks, stages of the land management process, and its content. Payment for land. Tax benefits on land. Resolution of land disputes. The concept of land monitoring, its structure, and content. The concept of a land cadastre, land-cadastral documents, and the procedure for maintaining a cadastre. The procedure for the state to grant and seize a land plot.</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D2F55D" w14:textId="77777777" w:rsidR="00EB2F85" w:rsidRDefault="00C56F9F">
            <w:pPr>
              <w:pStyle w:val="TableParagraph"/>
              <w:ind w:left="6"/>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1BD20C" w14:textId="77777777" w:rsidR="00EB2F85" w:rsidRDefault="00EB2F85">
            <w:pPr>
              <w:pStyle w:val="TableParagraph"/>
              <w:ind w:left="0"/>
              <w:rPr>
                <w:sz w:val="18"/>
              </w:rPr>
            </w:pPr>
          </w:p>
        </w:tc>
      </w:tr>
      <w:tr w:rsidR="00EB2F85" w14:paraId="22AD3E97" w14:textId="77777777">
        <w:trPr>
          <w:trHeight w:val="1379"/>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74D9B7AD" w14:textId="77777777" w:rsidR="00EB2F85" w:rsidRDefault="00EB2F85"/>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30A69A" w14:textId="1B740D43" w:rsidR="00EB2F85" w:rsidRPr="008962B4" w:rsidRDefault="008962B4" w:rsidP="008962B4">
            <w:pPr>
              <w:pStyle w:val="TableParagraph"/>
              <w:ind w:left="107" w:right="97"/>
              <w:jc w:val="both"/>
              <w:rPr>
                <w:bCs/>
                <w:sz w:val="20"/>
              </w:rPr>
            </w:pPr>
            <w:r w:rsidRPr="008962B4">
              <w:rPr>
                <w:bCs/>
                <w:sz w:val="20"/>
              </w:rPr>
              <w:t>СС 8. Seminar class. System of functions of state bodies in the field of land relations regulation. The concept of land management, its functions, tasks, stages of the land management process, and its content. Payment for land. Tax benefits on land. Resolution of land disputes. The concept of land monitoring, its structure, and content. The concept of a land cadastre, land-cadastral documents, and the procedure for maintaining a cadastre. The procedure for the state to grant and seize a land plot.</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744573" w14:textId="77777777" w:rsidR="00EB2F85" w:rsidRDefault="00C56F9F">
            <w:pPr>
              <w:pStyle w:val="TableParagraph"/>
              <w:ind w:left="6"/>
              <w:jc w:val="center"/>
              <w:rPr>
                <w:sz w:val="20"/>
              </w:rPr>
            </w:pPr>
            <w:r>
              <w:rPr>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992F02" w14:textId="77777777" w:rsidR="00EB2F85" w:rsidRDefault="00C56F9F">
            <w:pPr>
              <w:pStyle w:val="TableParagraph"/>
              <w:ind w:left="8" w:right="6"/>
              <w:jc w:val="center"/>
              <w:rPr>
                <w:sz w:val="20"/>
              </w:rPr>
            </w:pPr>
            <w:r>
              <w:rPr>
                <w:spacing w:val="-10"/>
                <w:sz w:val="20"/>
              </w:rPr>
              <w:t>6</w:t>
            </w:r>
          </w:p>
        </w:tc>
      </w:tr>
    </w:tbl>
    <w:p w14:paraId="6B46D8AE" w14:textId="77777777" w:rsidR="00EB2F85" w:rsidRDefault="00EB2F85">
      <w:pPr>
        <w:sectPr w:rsidR="00EB2F85">
          <w:type w:val="continuous"/>
          <w:pgSz w:w="11910" w:h="16840"/>
          <w:pgMar w:top="480" w:right="283" w:bottom="1206" w:left="708" w:header="720" w:footer="720" w:gutter="0"/>
          <w:cols w:space="720"/>
        </w:sectPr>
      </w:pPr>
    </w:p>
    <w:tbl>
      <w:tblPr>
        <w:tblW w:w="10514" w:type="dxa"/>
        <w:tblInd w:w="146" w:type="dxa"/>
        <w:tblLook w:val="01E0" w:firstRow="1" w:lastRow="1" w:firstColumn="1" w:lastColumn="1" w:noHBand="0" w:noVBand="0"/>
      </w:tblPr>
      <w:tblGrid>
        <w:gridCol w:w="1136"/>
        <w:gridCol w:w="7790"/>
        <w:gridCol w:w="860"/>
        <w:gridCol w:w="728"/>
      </w:tblGrid>
      <w:tr w:rsidR="00EB2F85" w14:paraId="784C8191" w14:textId="77777777">
        <w:trPr>
          <w:trHeight w:val="230"/>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F38366" w14:textId="77777777" w:rsidR="00EB2F85" w:rsidRDefault="00EB2F85">
            <w:pPr>
              <w:pStyle w:val="TableParagraph"/>
              <w:ind w:left="0"/>
              <w:rPr>
                <w:sz w:val="18"/>
              </w:rPr>
            </w:pP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04A104" w14:textId="1CA5B095" w:rsidR="00EB2F85" w:rsidRPr="008962B4" w:rsidRDefault="00EB2F85" w:rsidP="008962B4">
            <w:pPr>
              <w:pStyle w:val="TableParagraph"/>
              <w:spacing w:line="210" w:lineRule="exact"/>
              <w:ind w:left="0"/>
              <w:rPr>
                <w:sz w:val="20"/>
                <w:lang w:val="ru-RU"/>
              </w:rPr>
            </w:pP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A202CC" w14:textId="77777777" w:rsidR="00EB2F85" w:rsidRDefault="00EB2F85">
            <w:pPr>
              <w:pStyle w:val="TableParagraph"/>
              <w:ind w:left="0"/>
              <w:rPr>
                <w:sz w:val="16"/>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523F21" w14:textId="77777777" w:rsidR="00EB2F85" w:rsidRDefault="00EB2F85">
            <w:pPr>
              <w:pStyle w:val="TableParagraph"/>
              <w:ind w:left="0"/>
              <w:rPr>
                <w:sz w:val="16"/>
              </w:rPr>
            </w:pPr>
          </w:p>
        </w:tc>
      </w:tr>
      <w:tr w:rsidR="00EB2F85" w14:paraId="6A28442F" w14:textId="77777777">
        <w:trPr>
          <w:trHeight w:val="230"/>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2A139ACD" w14:textId="77777777" w:rsidR="00EB2F85" w:rsidRDefault="00EB2F85"/>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267F84" w14:textId="0EA02200" w:rsidR="00EB2F85" w:rsidRPr="008962B4" w:rsidRDefault="008962B4" w:rsidP="008962B4">
            <w:pPr>
              <w:pStyle w:val="TableParagraph"/>
              <w:spacing w:line="210" w:lineRule="exact"/>
              <w:ind w:left="107"/>
              <w:rPr>
                <w:b/>
                <w:sz w:val="20"/>
              </w:rPr>
            </w:pPr>
            <w:r w:rsidRPr="008962B4">
              <w:rPr>
                <w:b/>
                <w:sz w:val="20"/>
              </w:rPr>
              <w:t>Advice on completing SIW 3.</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F6CB03" w14:textId="77777777" w:rsidR="00EB2F85" w:rsidRDefault="00EB2F85">
            <w:pPr>
              <w:pStyle w:val="TableParagraph"/>
              <w:ind w:left="0"/>
              <w:rPr>
                <w:sz w:val="16"/>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D706B0" w14:textId="77777777" w:rsidR="00EB2F85" w:rsidRDefault="00EB2F85">
            <w:pPr>
              <w:pStyle w:val="TableParagraph"/>
              <w:ind w:left="0"/>
              <w:rPr>
                <w:sz w:val="16"/>
              </w:rPr>
            </w:pPr>
          </w:p>
        </w:tc>
      </w:tr>
      <w:tr w:rsidR="00EB2F85" w14:paraId="7CF9514F" w14:textId="77777777">
        <w:trPr>
          <w:trHeight w:val="1149"/>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CCAC66" w14:textId="77777777" w:rsidR="00EB2F85" w:rsidRDefault="00C56F9F">
            <w:pPr>
              <w:pStyle w:val="TableParagraph"/>
              <w:ind w:left="12" w:right="6"/>
              <w:jc w:val="center"/>
              <w:rPr>
                <w:sz w:val="20"/>
              </w:rPr>
            </w:pPr>
            <w:r>
              <w:rPr>
                <w:spacing w:val="-10"/>
                <w:sz w:val="20"/>
              </w:rPr>
              <w:t>9</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76EA2C" w14:textId="60F3F975" w:rsidR="00EB2F85" w:rsidRPr="008962B4" w:rsidRDefault="008962B4" w:rsidP="008962B4">
            <w:pPr>
              <w:pStyle w:val="TableParagraph"/>
              <w:ind w:left="107" w:right="105"/>
              <w:jc w:val="both"/>
              <w:rPr>
                <w:bCs/>
                <w:sz w:val="20"/>
              </w:rPr>
            </w:pPr>
            <w:r w:rsidRPr="008962B4">
              <w:rPr>
                <w:bCs/>
                <w:sz w:val="20"/>
              </w:rPr>
              <w:t>D 9. The concept of legal protection of land. The concept, types, and elements of land offenses. The priority of protecting agricultural lands. State legal measures for land protection. The concept of liability for land offenses. Types of legal liability for violating land legislation.</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027CE4" w14:textId="77777777" w:rsidR="00EB2F85" w:rsidRDefault="00C56F9F">
            <w:pPr>
              <w:pStyle w:val="TableParagraph"/>
              <w:ind w:left="6"/>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7E07AE" w14:textId="77777777" w:rsidR="00EB2F85" w:rsidRDefault="00EB2F85">
            <w:pPr>
              <w:pStyle w:val="TableParagraph"/>
              <w:ind w:left="0"/>
              <w:rPr>
                <w:sz w:val="18"/>
              </w:rPr>
            </w:pPr>
          </w:p>
        </w:tc>
      </w:tr>
      <w:tr w:rsidR="00EB2F85" w14:paraId="42341908" w14:textId="77777777">
        <w:trPr>
          <w:trHeight w:val="1149"/>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03B13F43" w14:textId="77777777" w:rsidR="00EB2F85" w:rsidRDefault="00EB2F85"/>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72A2E6" w14:textId="2FEC3CEE" w:rsidR="00EB2F85" w:rsidRPr="008962B4" w:rsidRDefault="008962B4" w:rsidP="008962B4">
            <w:pPr>
              <w:pStyle w:val="TableParagraph"/>
              <w:ind w:left="107" w:right="105"/>
              <w:jc w:val="both"/>
              <w:rPr>
                <w:bCs/>
                <w:sz w:val="20"/>
              </w:rPr>
            </w:pPr>
            <w:r w:rsidRPr="008962B4">
              <w:rPr>
                <w:bCs/>
                <w:sz w:val="20"/>
              </w:rPr>
              <w:t>СС 9. The concept of legal protection of land. The concept, types, and elements of land offenses. The priority of protecting agricultural lands. State legal measures for land protection. The concept of liability for land offenses. Types of legal liability for violating land legislation.</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E0046E" w14:textId="77777777" w:rsidR="00EB2F85" w:rsidRDefault="00C56F9F">
            <w:pPr>
              <w:pStyle w:val="TableParagraph"/>
              <w:ind w:left="6"/>
              <w:jc w:val="center"/>
              <w:rPr>
                <w:sz w:val="20"/>
              </w:rPr>
            </w:pPr>
            <w:r>
              <w:rPr>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16D69C" w14:textId="77777777" w:rsidR="00EB2F85" w:rsidRDefault="00C56F9F">
            <w:pPr>
              <w:pStyle w:val="TableParagraph"/>
              <w:ind w:left="8" w:right="6"/>
              <w:jc w:val="center"/>
              <w:rPr>
                <w:sz w:val="20"/>
              </w:rPr>
            </w:pPr>
            <w:r>
              <w:rPr>
                <w:spacing w:val="-10"/>
                <w:sz w:val="20"/>
              </w:rPr>
              <w:t>6</w:t>
            </w:r>
          </w:p>
        </w:tc>
      </w:tr>
      <w:tr w:rsidR="00EB2F85" w14:paraId="4E73C30E" w14:textId="77777777">
        <w:trPr>
          <w:trHeight w:val="459"/>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63B11335" w14:textId="77777777" w:rsidR="00EB2F85" w:rsidRDefault="00EB2F85"/>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9972C6" w14:textId="77777777" w:rsidR="008962B4" w:rsidRPr="008962B4" w:rsidRDefault="008962B4" w:rsidP="008962B4">
            <w:pPr>
              <w:pStyle w:val="TableParagraph"/>
              <w:spacing w:line="229" w:lineRule="exact"/>
              <w:ind w:left="107"/>
              <w:rPr>
                <w:sz w:val="20"/>
              </w:rPr>
            </w:pPr>
            <w:r w:rsidRPr="008962B4">
              <w:rPr>
                <w:sz w:val="20"/>
              </w:rPr>
              <w:t>Subject, form of completion, and submission:</w:t>
            </w:r>
          </w:p>
          <w:p w14:paraId="0AD4D0E7" w14:textId="77777777" w:rsidR="008962B4" w:rsidRPr="008962B4" w:rsidRDefault="008962B4" w:rsidP="008962B4">
            <w:pPr>
              <w:pStyle w:val="TableParagraph"/>
              <w:spacing w:line="229" w:lineRule="exact"/>
              <w:ind w:left="107"/>
              <w:rPr>
                <w:sz w:val="20"/>
              </w:rPr>
            </w:pPr>
            <w:r w:rsidRPr="008962B4">
              <w:rPr>
                <w:sz w:val="20"/>
              </w:rPr>
              <w:t>According to the Civil Code of the Republic of Kazakhstan, ensure obligations.</w:t>
            </w:r>
          </w:p>
          <w:p w14:paraId="38F6D00D" w14:textId="2DF26EC2" w:rsidR="00EB2F85" w:rsidRDefault="008962B4" w:rsidP="008962B4">
            <w:pPr>
              <w:pStyle w:val="TableParagraph"/>
              <w:spacing w:line="229" w:lineRule="exact"/>
              <w:ind w:left="107"/>
              <w:rPr>
                <w:b/>
                <w:sz w:val="20"/>
              </w:rPr>
            </w:pPr>
            <w:r w:rsidRPr="008962B4">
              <w:rPr>
                <w:sz w:val="20"/>
              </w:rPr>
              <w:t>Form: Oral.</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9854FE" w14:textId="77777777" w:rsidR="00EB2F85" w:rsidRDefault="00EB2F85">
            <w:pPr>
              <w:pStyle w:val="TableParagraph"/>
              <w:ind w:left="0"/>
              <w:rPr>
                <w:sz w:val="18"/>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017F0C" w14:textId="77777777" w:rsidR="00EB2F85" w:rsidRDefault="00C56F9F">
            <w:pPr>
              <w:pStyle w:val="TableParagraph"/>
              <w:spacing w:line="229" w:lineRule="exact"/>
              <w:ind w:left="8"/>
              <w:jc w:val="center"/>
              <w:rPr>
                <w:sz w:val="20"/>
              </w:rPr>
            </w:pPr>
            <w:r>
              <w:rPr>
                <w:spacing w:val="-5"/>
                <w:sz w:val="20"/>
              </w:rPr>
              <w:t>10</w:t>
            </w:r>
          </w:p>
        </w:tc>
      </w:tr>
      <w:tr w:rsidR="00EB2F85" w14:paraId="09373EF8" w14:textId="77777777">
        <w:trPr>
          <w:trHeight w:val="921"/>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0EC5CE" w14:textId="77777777" w:rsidR="00EB2F85" w:rsidRDefault="00C56F9F">
            <w:pPr>
              <w:pStyle w:val="TableParagraph"/>
              <w:ind w:left="12"/>
              <w:jc w:val="center"/>
              <w:rPr>
                <w:sz w:val="20"/>
              </w:rPr>
            </w:pPr>
            <w:r>
              <w:rPr>
                <w:spacing w:val="-5"/>
                <w:sz w:val="20"/>
              </w:rPr>
              <w:t>10</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C741E2" w14:textId="2CDBCCC7" w:rsidR="00EB2F85" w:rsidRPr="008962B4" w:rsidRDefault="008962B4" w:rsidP="008962B4">
            <w:pPr>
              <w:pStyle w:val="TableParagraph"/>
              <w:spacing w:line="230" w:lineRule="atLeast"/>
              <w:ind w:left="107" w:right="194"/>
              <w:jc w:val="both"/>
              <w:rPr>
                <w:bCs/>
                <w:sz w:val="20"/>
              </w:rPr>
            </w:pPr>
            <w:r w:rsidRPr="008962B4">
              <w:rPr>
                <w:bCs/>
                <w:sz w:val="20"/>
              </w:rPr>
              <w:t>D 10. Legal status of agricultural lands. The concept and general characteristics of the legal status of agricultural lands. The composition of agricultural lands. The right of private ownership of agricultural lands.</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3750F7" w14:textId="77777777" w:rsidR="00EB2F85" w:rsidRDefault="00C56F9F">
            <w:pPr>
              <w:pStyle w:val="TableParagraph"/>
              <w:ind w:left="6"/>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2A1A14" w14:textId="77777777" w:rsidR="00EB2F85" w:rsidRDefault="00EB2F85">
            <w:pPr>
              <w:pStyle w:val="TableParagraph"/>
              <w:ind w:left="0"/>
              <w:rPr>
                <w:sz w:val="18"/>
              </w:rPr>
            </w:pPr>
          </w:p>
        </w:tc>
      </w:tr>
      <w:tr w:rsidR="00EB2F85" w14:paraId="2524B4DD" w14:textId="77777777">
        <w:trPr>
          <w:trHeight w:val="919"/>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2777716F" w14:textId="77777777" w:rsidR="00EB2F85" w:rsidRDefault="00EB2F85"/>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C2E5C6" w14:textId="77777777" w:rsidR="008962B4" w:rsidRPr="008962B4" w:rsidRDefault="008962B4" w:rsidP="008962B4">
            <w:pPr>
              <w:pStyle w:val="TableParagraph"/>
              <w:ind w:left="107" w:right="105"/>
              <w:jc w:val="both"/>
              <w:rPr>
                <w:bCs/>
                <w:sz w:val="20"/>
              </w:rPr>
            </w:pPr>
            <w:r w:rsidRPr="008962B4">
              <w:rPr>
                <w:bCs/>
                <w:sz w:val="20"/>
              </w:rPr>
              <w:t>СС 10. Specifics of granting agricultural lands to foreign citizens and legal entities. The procedure for converting agricultural lands from one type to another. The procedure and grounds for compensating for damages incurred in agricultural production.</w:t>
            </w:r>
          </w:p>
          <w:p w14:paraId="4BE50A47" w14:textId="46D5DE6D" w:rsidR="00EB2F85" w:rsidRPr="008962B4" w:rsidRDefault="00EB2F85" w:rsidP="008962B4">
            <w:pPr>
              <w:pStyle w:val="TableParagraph"/>
              <w:spacing w:line="209" w:lineRule="exact"/>
              <w:ind w:left="0"/>
              <w:jc w:val="both"/>
              <w:rPr>
                <w:sz w:val="20"/>
              </w:rPr>
            </w:pP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C832F7" w14:textId="77777777" w:rsidR="00EB2F85" w:rsidRDefault="00C56F9F">
            <w:pPr>
              <w:pStyle w:val="TableParagraph"/>
              <w:ind w:left="6"/>
              <w:jc w:val="center"/>
              <w:rPr>
                <w:sz w:val="20"/>
              </w:rPr>
            </w:pPr>
            <w:r>
              <w:rPr>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57FA29" w14:textId="77777777" w:rsidR="00EB2F85" w:rsidRDefault="00C56F9F">
            <w:pPr>
              <w:pStyle w:val="TableParagraph"/>
              <w:ind w:left="8" w:right="6"/>
              <w:jc w:val="center"/>
              <w:rPr>
                <w:sz w:val="20"/>
              </w:rPr>
            </w:pPr>
            <w:r>
              <w:rPr>
                <w:spacing w:val="-10"/>
                <w:sz w:val="20"/>
              </w:rPr>
              <w:t>6</w:t>
            </w:r>
          </w:p>
        </w:tc>
      </w:tr>
      <w:tr w:rsidR="00EB2F85" w14:paraId="30EA09DB" w14:textId="77777777">
        <w:trPr>
          <w:trHeight w:val="230"/>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0C3B3E15" w14:textId="77777777" w:rsidR="00EB2F85" w:rsidRDefault="00EB2F85"/>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C95D28" w14:textId="07EDCF46" w:rsidR="00EB2F85" w:rsidRPr="00FE4F7D" w:rsidRDefault="00FE4F7D" w:rsidP="00FE4F7D">
            <w:pPr>
              <w:pStyle w:val="TableParagraph"/>
              <w:spacing w:line="210" w:lineRule="exact"/>
              <w:ind w:left="107"/>
              <w:rPr>
                <w:bCs/>
                <w:sz w:val="20"/>
              </w:rPr>
            </w:pPr>
            <w:r w:rsidRPr="00FE4F7D">
              <w:rPr>
                <w:bCs/>
                <w:sz w:val="20"/>
              </w:rPr>
              <w:t>Advice on completing Independent Work 4.</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07A3D7" w14:textId="77777777" w:rsidR="00EB2F85" w:rsidRDefault="00EB2F85">
            <w:pPr>
              <w:pStyle w:val="TableParagraph"/>
              <w:ind w:left="0"/>
              <w:rPr>
                <w:sz w:val="16"/>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2566EB" w14:textId="77777777" w:rsidR="00EB2F85" w:rsidRDefault="00EB2F85">
            <w:pPr>
              <w:pStyle w:val="TableParagraph"/>
              <w:ind w:left="0"/>
              <w:rPr>
                <w:sz w:val="16"/>
              </w:rPr>
            </w:pPr>
          </w:p>
        </w:tc>
      </w:tr>
      <w:tr w:rsidR="00EB2F85" w14:paraId="65000892" w14:textId="77777777">
        <w:trPr>
          <w:trHeight w:val="1149"/>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88F126" w14:textId="77777777" w:rsidR="00EB2F85" w:rsidRDefault="00C56F9F">
            <w:pPr>
              <w:pStyle w:val="TableParagraph"/>
              <w:ind w:left="12"/>
              <w:jc w:val="center"/>
              <w:rPr>
                <w:sz w:val="20"/>
              </w:rPr>
            </w:pPr>
            <w:r>
              <w:rPr>
                <w:spacing w:val="-5"/>
                <w:sz w:val="20"/>
              </w:rPr>
              <w:t>11</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AEBDDE" w14:textId="40A63E44" w:rsidR="00EB2F85" w:rsidRDefault="00FE4F7D" w:rsidP="00FE4F7D">
            <w:pPr>
              <w:pStyle w:val="TableParagraph"/>
              <w:ind w:left="107" w:right="101"/>
              <w:jc w:val="both"/>
              <w:rPr>
                <w:sz w:val="20"/>
              </w:rPr>
            </w:pPr>
            <w:r w:rsidRPr="00FE4F7D">
              <w:rPr>
                <w:bCs/>
                <w:sz w:val="20"/>
              </w:rPr>
              <w:t>D 11. Legal status of settlements' land. The concept and composition of land in settlements. The procedure for designating and changing the boundaries of cities, towns, and villages for their intended use. The concept and composition of land for construction. The legal status of public-use land.</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B6BF9E" w14:textId="77777777" w:rsidR="00EB2F85" w:rsidRDefault="00C56F9F">
            <w:pPr>
              <w:pStyle w:val="TableParagraph"/>
              <w:ind w:left="6"/>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E205A9" w14:textId="77777777" w:rsidR="00EB2F85" w:rsidRDefault="00EB2F85">
            <w:pPr>
              <w:pStyle w:val="TableParagraph"/>
              <w:ind w:left="0"/>
              <w:rPr>
                <w:sz w:val="18"/>
              </w:rPr>
            </w:pPr>
          </w:p>
        </w:tc>
      </w:tr>
      <w:tr w:rsidR="00EB2F85" w14:paraId="6CFC3374" w14:textId="77777777">
        <w:trPr>
          <w:trHeight w:val="920"/>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D55C39F" w14:textId="77777777" w:rsidR="00EB2F85" w:rsidRDefault="00EB2F85"/>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3E8AE4" w14:textId="341D8106" w:rsidR="00EB2F85" w:rsidRPr="00FE4F7D" w:rsidRDefault="00FE4F7D" w:rsidP="002F29DF">
            <w:pPr>
              <w:pStyle w:val="TableParagraph"/>
              <w:spacing w:line="230" w:lineRule="exact"/>
              <w:ind w:left="107" w:right="102"/>
              <w:jc w:val="both"/>
              <w:rPr>
                <w:sz w:val="20"/>
              </w:rPr>
            </w:pPr>
            <w:r w:rsidRPr="00FE4F7D">
              <w:rPr>
                <w:bCs/>
                <w:sz w:val="20"/>
              </w:rPr>
              <w:t>СС 11. The concept and composition of land in settlements. The procedure for designating and changing the boundaries of cities, towns, and villages for their intended use. The concept and composition of land for construction. The legal status of public-use land.</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634EC0" w14:textId="77777777" w:rsidR="00EB2F85" w:rsidRDefault="00C56F9F">
            <w:pPr>
              <w:pStyle w:val="TableParagraph"/>
              <w:spacing w:line="230" w:lineRule="exact"/>
              <w:ind w:left="6"/>
              <w:jc w:val="center"/>
              <w:rPr>
                <w:sz w:val="20"/>
              </w:rPr>
            </w:pPr>
            <w:r>
              <w:rPr>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D11AC1" w14:textId="77777777" w:rsidR="00EB2F85" w:rsidRDefault="00C56F9F">
            <w:pPr>
              <w:pStyle w:val="TableParagraph"/>
              <w:spacing w:line="230" w:lineRule="exact"/>
              <w:ind w:left="8" w:right="6"/>
              <w:jc w:val="center"/>
              <w:rPr>
                <w:sz w:val="20"/>
              </w:rPr>
            </w:pPr>
            <w:r>
              <w:rPr>
                <w:spacing w:val="-10"/>
                <w:sz w:val="20"/>
              </w:rPr>
              <w:t>6</w:t>
            </w:r>
          </w:p>
        </w:tc>
      </w:tr>
      <w:tr w:rsidR="00FE4F7D" w14:paraId="7413648B" w14:textId="77777777">
        <w:trPr>
          <w:trHeight w:val="1840"/>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4EE513" w14:textId="77777777" w:rsidR="00FE4F7D" w:rsidRDefault="00FE4F7D" w:rsidP="00FE4F7D">
            <w:pPr>
              <w:pStyle w:val="TableParagraph"/>
              <w:ind w:left="12"/>
              <w:jc w:val="center"/>
              <w:rPr>
                <w:sz w:val="20"/>
              </w:rPr>
            </w:pPr>
            <w:r>
              <w:rPr>
                <w:spacing w:val="-5"/>
                <w:sz w:val="20"/>
              </w:rPr>
              <w:t>12</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0FE6F1" w14:textId="00B3137A" w:rsidR="00FE4F7D" w:rsidRPr="00FE4F7D" w:rsidRDefault="00FE4F7D" w:rsidP="00FE4F7D">
            <w:pPr>
              <w:pStyle w:val="TableParagraph"/>
              <w:spacing w:line="230" w:lineRule="atLeast"/>
              <w:ind w:left="107" w:right="196"/>
              <w:jc w:val="both"/>
              <w:rPr>
                <w:rFonts w:asciiTheme="majorHAnsi" w:hAnsiTheme="majorHAnsi" w:cstheme="majorHAnsi"/>
                <w:sz w:val="20"/>
              </w:rPr>
            </w:pPr>
            <w:r w:rsidRPr="00FE4F7D">
              <w:rPr>
                <w:rFonts w:asciiTheme="majorHAnsi" w:hAnsiTheme="majorHAnsi" w:cstheme="majorHAnsi"/>
                <w:color w:val="1B1C1D"/>
              </w:rPr>
              <w:t xml:space="preserve">Д 12. </w:t>
            </w:r>
            <w:r w:rsidRPr="00FE4F7D">
              <w:rPr>
                <w:rFonts w:asciiTheme="majorHAnsi" w:hAnsiTheme="majorHAnsi" w:cstheme="majorHAnsi"/>
                <w:color w:val="1B1C1D"/>
                <w:bdr w:val="none" w:sz="0" w:space="0" w:color="auto" w:frame="1"/>
              </w:rPr>
              <w:t>Legal status of lands designated for industry, transport, communication, defense, and other non-agricultural purposes.</w:t>
            </w:r>
            <w:r w:rsidRPr="00FE4F7D">
              <w:rPr>
                <w:rFonts w:asciiTheme="majorHAnsi" w:hAnsiTheme="majorHAnsi" w:cstheme="majorHAnsi"/>
                <w:color w:val="1B1C1D"/>
              </w:rPr>
              <w:t xml:space="preserve"> The concept and composition of lands for industry, transport, communication, defense, and other non-agricultural purposes. The procedure for granting and using lands in this category. Features of the legal status of industrial lands. Specifics of using lands granted for the extraction and processing of minerals. Features of the legal status of lands granted for defense needs. Specially designated zones.</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1B828B" w14:textId="77777777" w:rsidR="00FE4F7D" w:rsidRDefault="00FE4F7D" w:rsidP="00FE4F7D">
            <w:pPr>
              <w:pStyle w:val="TableParagraph"/>
              <w:ind w:left="6"/>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6BE3EB" w14:textId="77777777" w:rsidR="00FE4F7D" w:rsidRDefault="00FE4F7D" w:rsidP="00FE4F7D">
            <w:pPr>
              <w:pStyle w:val="TableParagraph"/>
              <w:ind w:left="0"/>
              <w:rPr>
                <w:sz w:val="18"/>
              </w:rPr>
            </w:pPr>
          </w:p>
        </w:tc>
      </w:tr>
      <w:tr w:rsidR="00FE4F7D" w14:paraId="5EA0EFEF" w14:textId="77777777">
        <w:trPr>
          <w:trHeight w:val="1379"/>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27050EDA" w14:textId="77777777" w:rsidR="00FE4F7D" w:rsidRDefault="00FE4F7D" w:rsidP="00FE4F7D"/>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177978" w14:textId="7CD9A315" w:rsidR="00FE4F7D" w:rsidRPr="00FE4F7D" w:rsidRDefault="00FE4F7D" w:rsidP="00FE4F7D">
            <w:pPr>
              <w:pStyle w:val="TableParagraph"/>
              <w:spacing w:line="230" w:lineRule="exact"/>
              <w:ind w:left="107" w:right="102"/>
              <w:jc w:val="both"/>
              <w:rPr>
                <w:rFonts w:asciiTheme="majorHAnsi" w:hAnsiTheme="majorHAnsi" w:cstheme="majorHAnsi"/>
                <w:sz w:val="20"/>
              </w:rPr>
            </w:pPr>
            <w:r w:rsidRPr="00FE4F7D">
              <w:rPr>
                <w:rFonts w:asciiTheme="majorHAnsi" w:hAnsiTheme="majorHAnsi" w:cstheme="majorHAnsi"/>
                <w:color w:val="1B1C1D"/>
              </w:rPr>
              <w:t xml:space="preserve">СС 12. </w:t>
            </w:r>
            <w:r w:rsidRPr="00FE4F7D">
              <w:rPr>
                <w:rFonts w:asciiTheme="majorHAnsi" w:hAnsiTheme="majorHAnsi" w:cstheme="majorHAnsi"/>
                <w:color w:val="1B1C1D"/>
                <w:bdr w:val="none" w:sz="0" w:space="0" w:color="auto" w:frame="1"/>
              </w:rPr>
              <w:t>The concept and composition of lands for industry, transport, communication, defense, and other non-agricultural purposes. The procedure for granting and using lands in this category. Features of the legal status of industrial lands. Specifics of using lands granted for the extraction and processing of minerals. Features of the legal status of lands granted for defense needs. Specially designated zones.</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9BB3E2" w14:textId="77777777" w:rsidR="00FE4F7D" w:rsidRDefault="00FE4F7D" w:rsidP="00FE4F7D">
            <w:pPr>
              <w:pStyle w:val="TableParagraph"/>
              <w:spacing w:line="228" w:lineRule="exact"/>
              <w:ind w:left="6"/>
              <w:jc w:val="center"/>
              <w:rPr>
                <w:sz w:val="20"/>
              </w:rPr>
            </w:pPr>
            <w:r>
              <w:rPr>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509CEB" w14:textId="77777777" w:rsidR="00FE4F7D" w:rsidRDefault="00FE4F7D" w:rsidP="00FE4F7D">
            <w:pPr>
              <w:pStyle w:val="TableParagraph"/>
              <w:spacing w:line="228" w:lineRule="exact"/>
              <w:ind w:left="8" w:right="6"/>
              <w:jc w:val="center"/>
              <w:rPr>
                <w:sz w:val="20"/>
              </w:rPr>
            </w:pPr>
            <w:r>
              <w:rPr>
                <w:spacing w:val="-10"/>
                <w:sz w:val="20"/>
              </w:rPr>
              <w:t>6</w:t>
            </w:r>
          </w:p>
        </w:tc>
      </w:tr>
      <w:tr w:rsidR="00EB2F85" w14:paraId="4A41B7A8" w14:textId="77777777">
        <w:trPr>
          <w:trHeight w:val="458"/>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5F219ABC" w14:textId="77777777" w:rsidR="00EB2F85" w:rsidRDefault="00EB2F85"/>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3A0241" w14:textId="217D99D0" w:rsidR="00EB2F85" w:rsidRDefault="00FE4F7D" w:rsidP="00FE4F7D">
            <w:pPr>
              <w:pStyle w:val="TableParagraph"/>
              <w:spacing w:line="228" w:lineRule="exact"/>
              <w:ind w:left="107"/>
              <w:rPr>
                <w:b/>
                <w:sz w:val="20"/>
              </w:rPr>
            </w:pPr>
            <w:r w:rsidRPr="00FE4F7D">
              <w:rPr>
                <w:b/>
                <w:sz w:val="20"/>
              </w:rPr>
              <w:t xml:space="preserve">SOW 4. </w:t>
            </w:r>
            <w:r w:rsidRPr="00FE4F7D">
              <w:rPr>
                <w:b/>
                <w:bCs/>
                <w:sz w:val="20"/>
              </w:rPr>
              <w:t>Compensation for environmental damage, solving situational problems in a practical format.</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7536ED" w14:textId="77777777" w:rsidR="00EB2F85" w:rsidRDefault="00EB2F85">
            <w:pPr>
              <w:pStyle w:val="TableParagraph"/>
              <w:ind w:left="0"/>
              <w:rPr>
                <w:sz w:val="18"/>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C90E97" w14:textId="77777777" w:rsidR="00EB2F85" w:rsidRDefault="00C56F9F">
            <w:pPr>
              <w:pStyle w:val="TableParagraph"/>
              <w:ind w:left="8"/>
              <w:jc w:val="center"/>
              <w:rPr>
                <w:sz w:val="20"/>
              </w:rPr>
            </w:pPr>
            <w:r>
              <w:rPr>
                <w:spacing w:val="-5"/>
                <w:sz w:val="20"/>
              </w:rPr>
              <w:t>10</w:t>
            </w:r>
          </w:p>
        </w:tc>
      </w:tr>
      <w:tr w:rsidR="00EB2F85" w14:paraId="386B19F2" w14:textId="77777777">
        <w:trPr>
          <w:trHeight w:val="1382"/>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2F8B16" w14:textId="77777777" w:rsidR="00EB2F85" w:rsidRDefault="00C56F9F">
            <w:pPr>
              <w:pStyle w:val="TableParagraph"/>
              <w:ind w:left="12"/>
              <w:jc w:val="center"/>
              <w:rPr>
                <w:sz w:val="20"/>
              </w:rPr>
            </w:pPr>
            <w:r>
              <w:rPr>
                <w:spacing w:val="-5"/>
                <w:sz w:val="20"/>
              </w:rPr>
              <w:t>13</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390884" w14:textId="578835D9" w:rsidR="00EB2F85" w:rsidRPr="00FE4F7D" w:rsidRDefault="00FE4F7D" w:rsidP="00FE4F7D">
            <w:pPr>
              <w:pStyle w:val="TableParagraph"/>
              <w:ind w:left="107" w:right="198"/>
              <w:jc w:val="both"/>
              <w:rPr>
                <w:bCs/>
                <w:sz w:val="20"/>
              </w:rPr>
            </w:pPr>
            <w:r w:rsidRPr="00FE4F7D">
              <w:rPr>
                <w:bCs/>
                <w:sz w:val="20"/>
              </w:rPr>
              <w:t>D 13. Legal Status of Lands in Specially Protected Natural Areas. The concept of lands in specially protected natural areas. Laws on lands in specially protected natural areas. The concept of lands for reserves, national dendrological and zoological parks, botanical gardens, nature reserves, and natural monuments. Specifics of the legal status of reserve lands. Specifics of the legal status of national dendrological and zoological parks.</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0885E6" w14:textId="77777777" w:rsidR="00EB2F85" w:rsidRDefault="00C56F9F">
            <w:pPr>
              <w:pStyle w:val="TableParagraph"/>
              <w:ind w:left="6"/>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058924" w14:textId="77777777" w:rsidR="00EB2F85" w:rsidRDefault="00EB2F85">
            <w:pPr>
              <w:pStyle w:val="TableParagraph"/>
              <w:ind w:left="0"/>
              <w:rPr>
                <w:sz w:val="18"/>
              </w:rPr>
            </w:pPr>
          </w:p>
        </w:tc>
      </w:tr>
      <w:tr w:rsidR="00EB2F85" w14:paraId="4BAD57CF" w14:textId="77777777">
        <w:trPr>
          <w:trHeight w:val="1379"/>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7FCF3A04" w14:textId="77777777" w:rsidR="00EB2F85" w:rsidRDefault="00EB2F85"/>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A902E2" w14:textId="3EA3FC94" w:rsidR="00EB2F85" w:rsidRDefault="00FE4F7D" w:rsidP="002F29DF">
            <w:pPr>
              <w:pStyle w:val="TableParagraph"/>
              <w:ind w:left="107" w:right="102"/>
              <w:jc w:val="both"/>
              <w:rPr>
                <w:sz w:val="20"/>
              </w:rPr>
            </w:pPr>
            <w:r w:rsidRPr="00FE4F7D">
              <w:rPr>
                <w:bCs/>
                <w:sz w:val="20"/>
              </w:rPr>
              <w:t>СЗ 13. Legal Status of Lands in Specially Protected Natural Areas. The concept of lands in specially protected natural areas. Laws on lands in specially protected natural areas. The concept of lands for reserves, national dendrological and zoological parks, botanical gardens, nature reserves, and natural monuments. Specifics of the legal status of reserve lands. Specifics of the legal status of national dendrological and zoological parks.</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E044E8" w14:textId="77777777" w:rsidR="00EB2F85" w:rsidRDefault="00C56F9F">
            <w:pPr>
              <w:pStyle w:val="TableParagraph"/>
              <w:ind w:left="6"/>
              <w:jc w:val="center"/>
              <w:rPr>
                <w:sz w:val="20"/>
              </w:rPr>
            </w:pPr>
            <w:r>
              <w:rPr>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C069F3" w14:textId="77777777" w:rsidR="00EB2F85" w:rsidRDefault="00C56F9F">
            <w:pPr>
              <w:pStyle w:val="TableParagraph"/>
              <w:ind w:left="8" w:right="6"/>
              <w:jc w:val="center"/>
              <w:rPr>
                <w:sz w:val="20"/>
              </w:rPr>
            </w:pPr>
            <w:r>
              <w:rPr>
                <w:spacing w:val="-10"/>
                <w:sz w:val="20"/>
              </w:rPr>
              <w:t>6</w:t>
            </w:r>
          </w:p>
        </w:tc>
      </w:tr>
      <w:tr w:rsidR="00EB2F85" w14:paraId="5C8D5A58" w14:textId="77777777">
        <w:trPr>
          <w:trHeight w:val="230"/>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540E7372" w14:textId="77777777" w:rsidR="00EB2F85" w:rsidRDefault="00EB2F85"/>
        </w:tc>
        <w:tc>
          <w:tcPr>
            <w:tcW w:w="9378" w:type="dxa"/>
            <w:gridSpan w:val="3"/>
            <w:tcBorders>
              <w:top w:val="single" w:sz="4" w:space="0" w:color="000000"/>
              <w:left w:val="single" w:sz="4" w:space="0" w:color="000000"/>
              <w:bottom w:val="single" w:sz="4" w:space="0" w:color="000000"/>
              <w:right w:val="nil"/>
            </w:tcBorders>
            <w:tcMar>
              <w:top w:w="0" w:type="dxa"/>
              <w:left w:w="0" w:type="dxa"/>
              <w:bottom w:w="0" w:type="dxa"/>
              <w:right w:w="0" w:type="dxa"/>
            </w:tcMar>
          </w:tcPr>
          <w:p w14:paraId="496FAEAF" w14:textId="77777777" w:rsidR="00EB2F85" w:rsidRDefault="00EB2F85">
            <w:pPr>
              <w:pStyle w:val="TableParagraph"/>
              <w:ind w:left="0"/>
              <w:rPr>
                <w:sz w:val="16"/>
              </w:rPr>
            </w:pPr>
          </w:p>
        </w:tc>
      </w:tr>
      <w:tr w:rsidR="00EB2F85" w14:paraId="491B6ECD" w14:textId="77777777">
        <w:trPr>
          <w:trHeight w:val="460"/>
        </w:trPr>
        <w:tc>
          <w:tcPr>
            <w:tcW w:w="11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CFDBF4" w14:textId="77777777" w:rsidR="00EB2F85" w:rsidRDefault="00C56F9F">
            <w:pPr>
              <w:pStyle w:val="TableParagraph"/>
              <w:ind w:left="12"/>
              <w:jc w:val="center"/>
              <w:rPr>
                <w:sz w:val="20"/>
              </w:rPr>
            </w:pPr>
            <w:r>
              <w:rPr>
                <w:spacing w:val="-5"/>
                <w:sz w:val="20"/>
              </w:rPr>
              <w:t>14</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D029E3" w14:textId="77777777" w:rsidR="00FE4F7D" w:rsidRPr="00FE4F7D" w:rsidRDefault="00FE4F7D" w:rsidP="00FE4F7D">
            <w:pPr>
              <w:pStyle w:val="TableParagraph"/>
              <w:spacing w:line="229" w:lineRule="exact"/>
              <w:ind w:left="107"/>
              <w:rPr>
                <w:bCs/>
                <w:sz w:val="20"/>
              </w:rPr>
            </w:pPr>
            <w:r w:rsidRPr="00FE4F7D">
              <w:rPr>
                <w:bCs/>
                <w:sz w:val="20"/>
              </w:rPr>
              <w:t>D 14. Legal Status of Forest Fund Lands, Water Fund Lands, and Reserve Lands.</w:t>
            </w:r>
          </w:p>
          <w:p w14:paraId="6A07487E" w14:textId="1022FF26" w:rsidR="00EB2F85" w:rsidRPr="00FE4F7D" w:rsidRDefault="00FE4F7D" w:rsidP="00FE4F7D">
            <w:pPr>
              <w:pStyle w:val="TableParagraph"/>
              <w:spacing w:line="229" w:lineRule="exact"/>
              <w:ind w:left="107"/>
              <w:rPr>
                <w:sz w:val="20"/>
                <w:lang w:val="en-US"/>
              </w:rPr>
            </w:pPr>
            <w:r w:rsidRPr="00FE4F7D">
              <w:rPr>
                <w:bCs/>
                <w:sz w:val="20"/>
              </w:rPr>
              <w:t>The concept and composition of forest fund lands. Management of forest fund lands.</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7505A2" w14:textId="77777777" w:rsidR="00EB2F85" w:rsidRDefault="00C56F9F">
            <w:pPr>
              <w:pStyle w:val="TableParagraph"/>
              <w:ind w:left="6"/>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65EC00" w14:textId="77777777" w:rsidR="00EB2F85" w:rsidRDefault="00EB2F85">
            <w:pPr>
              <w:pStyle w:val="TableParagraph"/>
              <w:ind w:left="0"/>
              <w:rPr>
                <w:sz w:val="18"/>
              </w:rPr>
            </w:pPr>
          </w:p>
        </w:tc>
      </w:tr>
    </w:tbl>
    <w:p w14:paraId="3C768E28" w14:textId="77777777" w:rsidR="00EB2F85" w:rsidRDefault="00EB2F85">
      <w:pPr>
        <w:sectPr w:rsidR="00EB2F85">
          <w:type w:val="continuous"/>
          <w:pgSz w:w="11910" w:h="16840"/>
          <w:pgMar w:top="480" w:right="283" w:bottom="1206" w:left="708" w:header="720" w:footer="720" w:gutter="0"/>
          <w:cols w:space="720"/>
        </w:sectPr>
      </w:pPr>
    </w:p>
    <w:tbl>
      <w:tblPr>
        <w:tblW w:w="10514" w:type="dxa"/>
        <w:tblInd w:w="146" w:type="dxa"/>
        <w:tblLook w:val="01E0" w:firstRow="1" w:lastRow="1" w:firstColumn="1" w:lastColumn="1" w:noHBand="0" w:noVBand="0"/>
      </w:tblPr>
      <w:tblGrid>
        <w:gridCol w:w="1136"/>
        <w:gridCol w:w="7790"/>
        <w:gridCol w:w="860"/>
        <w:gridCol w:w="728"/>
      </w:tblGrid>
      <w:tr w:rsidR="00EB2F85" w14:paraId="7409E41A" w14:textId="77777777">
        <w:trPr>
          <w:trHeight w:val="1149"/>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386CA6" w14:textId="77777777" w:rsidR="00EB2F85" w:rsidRDefault="00EB2F85">
            <w:pPr>
              <w:pStyle w:val="TableParagraph"/>
              <w:ind w:left="0"/>
              <w:rPr>
                <w:sz w:val="18"/>
              </w:rPr>
            </w:pP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2CD4FB" w14:textId="2E868918" w:rsidR="00EB2F85" w:rsidRDefault="00FE4F7D">
            <w:pPr>
              <w:pStyle w:val="TableParagraph"/>
              <w:spacing w:line="209" w:lineRule="exact"/>
              <w:ind w:left="107"/>
              <w:rPr>
                <w:sz w:val="20"/>
              </w:rPr>
            </w:pPr>
            <w:r w:rsidRPr="00FE4F7D">
              <w:rPr>
                <w:sz w:val="20"/>
              </w:rPr>
              <w:t>Specifics. The procedure and conditions for temporary use of forest fund lands for agricultural purposes. The procedure for the seizure of forest fund lands. The concept, types, and legal status of water fund lands. The legal status of coastal lands. The legal status of lands in special and protected areas.</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F366CA" w14:textId="77777777" w:rsidR="00EB2F85" w:rsidRDefault="00EB2F85">
            <w:pPr>
              <w:pStyle w:val="TableParagraph"/>
              <w:ind w:left="0"/>
              <w:rPr>
                <w:sz w:val="18"/>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BB49C4" w14:textId="77777777" w:rsidR="00EB2F85" w:rsidRDefault="00EB2F85">
            <w:pPr>
              <w:pStyle w:val="TableParagraph"/>
              <w:ind w:left="0"/>
              <w:rPr>
                <w:sz w:val="18"/>
              </w:rPr>
            </w:pPr>
          </w:p>
        </w:tc>
      </w:tr>
      <w:tr w:rsidR="00EB2F85" w14:paraId="11E2584E" w14:textId="77777777">
        <w:trPr>
          <w:trHeight w:val="1380"/>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A80BBF9" w14:textId="77777777" w:rsidR="00EB2F85" w:rsidRDefault="00EB2F85"/>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2F51EF" w14:textId="77777777" w:rsidR="00FE4F7D" w:rsidRPr="00FE4F7D" w:rsidRDefault="00FE4F7D" w:rsidP="00FE4F7D">
            <w:pPr>
              <w:pStyle w:val="TableParagraph"/>
              <w:ind w:left="107" w:right="198"/>
              <w:jc w:val="both"/>
              <w:rPr>
                <w:sz w:val="20"/>
              </w:rPr>
            </w:pPr>
            <w:r w:rsidRPr="00FE4F7D">
              <w:rPr>
                <w:sz w:val="20"/>
              </w:rPr>
              <w:t>СС 14. Seminar Session: The Legal Status of Forest, Water, and Reserve Lands</w:t>
            </w:r>
          </w:p>
          <w:p w14:paraId="08672335" w14:textId="77777777" w:rsidR="00FE4F7D" w:rsidRPr="00FE4F7D" w:rsidRDefault="00FE4F7D" w:rsidP="00FE4F7D">
            <w:pPr>
              <w:pStyle w:val="TableParagraph"/>
              <w:ind w:left="107" w:right="198"/>
              <w:jc w:val="both"/>
              <w:rPr>
                <w:sz w:val="20"/>
              </w:rPr>
            </w:pPr>
            <w:r w:rsidRPr="00FE4F7D">
              <w:rPr>
                <w:sz w:val="20"/>
              </w:rPr>
              <w:t>Concepts and Composition of Forest Fund Lands. Special features of managing forest fund lands. The procedure and conditions for the temporary use of forest fund lands for agricultural purposes. The procedure for the seizure of forest fund lands.</w:t>
            </w:r>
          </w:p>
          <w:p w14:paraId="77BE5283" w14:textId="77777777" w:rsidR="00FE4F7D" w:rsidRPr="00FE4F7D" w:rsidRDefault="00FE4F7D" w:rsidP="00FE4F7D">
            <w:pPr>
              <w:pStyle w:val="TableParagraph"/>
              <w:ind w:left="107" w:right="198"/>
              <w:jc w:val="both"/>
              <w:rPr>
                <w:sz w:val="20"/>
              </w:rPr>
            </w:pPr>
            <w:r w:rsidRPr="00FE4F7D">
              <w:rPr>
                <w:sz w:val="20"/>
              </w:rPr>
              <w:t>The Legal Status of Water Fund Lands. The concept, types, and legal status of water fund lands. The legal status of coastal lands.</w:t>
            </w:r>
          </w:p>
          <w:p w14:paraId="695C708F" w14:textId="13D17203" w:rsidR="00EB2F85" w:rsidRDefault="00FE4F7D" w:rsidP="00FE4F7D">
            <w:pPr>
              <w:pStyle w:val="TableParagraph"/>
              <w:ind w:left="107" w:right="198"/>
              <w:jc w:val="both"/>
              <w:rPr>
                <w:sz w:val="20"/>
              </w:rPr>
            </w:pPr>
            <w:r w:rsidRPr="00FE4F7D">
              <w:rPr>
                <w:sz w:val="20"/>
              </w:rPr>
              <w:t>The Legal Status of Lands in Special and Protected Areas. The legal status of lands located within special and protected areas.</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571610" w14:textId="77777777" w:rsidR="00EB2F85" w:rsidRDefault="00C56F9F">
            <w:pPr>
              <w:pStyle w:val="TableParagraph"/>
              <w:ind w:left="6"/>
              <w:jc w:val="center"/>
              <w:rPr>
                <w:sz w:val="20"/>
              </w:rPr>
            </w:pPr>
            <w:r>
              <w:rPr>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F61DCF" w14:textId="77777777" w:rsidR="00EB2F85" w:rsidRDefault="00C56F9F">
            <w:pPr>
              <w:pStyle w:val="TableParagraph"/>
              <w:ind w:left="8" w:right="6"/>
              <w:jc w:val="center"/>
              <w:rPr>
                <w:sz w:val="20"/>
              </w:rPr>
            </w:pPr>
            <w:r>
              <w:rPr>
                <w:spacing w:val="-10"/>
                <w:sz w:val="20"/>
              </w:rPr>
              <w:t>6</w:t>
            </w:r>
          </w:p>
        </w:tc>
      </w:tr>
      <w:tr w:rsidR="00EB2F85" w14:paraId="0D46BBEA" w14:textId="77777777">
        <w:trPr>
          <w:trHeight w:val="270"/>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3627477" w14:textId="77777777" w:rsidR="00EB2F85" w:rsidRDefault="00EB2F85"/>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9DDE20" w14:textId="77777777" w:rsidR="006D174B" w:rsidRPr="006D174B" w:rsidRDefault="006D174B" w:rsidP="00FE4F7D">
            <w:pPr>
              <w:pStyle w:val="TableParagraph"/>
              <w:spacing w:line="230" w:lineRule="atLeast"/>
              <w:ind w:left="107"/>
              <w:rPr>
                <w:bCs/>
                <w:sz w:val="20"/>
                <w:lang w:val="en-US"/>
              </w:rPr>
            </w:pPr>
            <w:r w:rsidRPr="006D174B">
              <w:rPr>
                <w:bCs/>
                <w:sz w:val="20"/>
              </w:rPr>
              <w:t>Student's Independent Work 5"</w:t>
            </w:r>
          </w:p>
          <w:p w14:paraId="631AC1AF" w14:textId="7C8049D8" w:rsidR="00EB2F85" w:rsidRPr="00FE4F7D" w:rsidRDefault="00FE4F7D" w:rsidP="00FE4F7D">
            <w:pPr>
              <w:pStyle w:val="TableParagraph"/>
              <w:spacing w:line="230" w:lineRule="atLeast"/>
              <w:ind w:left="107"/>
              <w:rPr>
                <w:bCs/>
                <w:sz w:val="20"/>
              </w:rPr>
            </w:pPr>
            <w:r w:rsidRPr="00FE4F7D">
              <w:rPr>
                <w:bCs/>
                <w:sz w:val="20"/>
              </w:rPr>
              <w:t>Comparison of foreign and KR (Kazakhstan Republic) legislation (summary).</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854938" w14:textId="77777777" w:rsidR="00EB2F85" w:rsidRDefault="00EB2F85">
            <w:pPr>
              <w:pStyle w:val="TableParagraph"/>
              <w:ind w:left="0"/>
              <w:rPr>
                <w:sz w:val="18"/>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56995F" w14:textId="77777777" w:rsidR="00EB2F85" w:rsidRDefault="00C56F9F">
            <w:pPr>
              <w:pStyle w:val="TableParagraph"/>
              <w:ind w:left="8"/>
              <w:jc w:val="center"/>
              <w:rPr>
                <w:sz w:val="20"/>
              </w:rPr>
            </w:pPr>
            <w:r>
              <w:rPr>
                <w:spacing w:val="-5"/>
                <w:sz w:val="20"/>
              </w:rPr>
              <w:t>30</w:t>
            </w:r>
          </w:p>
        </w:tc>
      </w:tr>
      <w:tr w:rsidR="00EB2F85" w14:paraId="68376693" w14:textId="77777777">
        <w:trPr>
          <w:trHeight w:val="1151"/>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A3B0C9" w14:textId="77777777" w:rsidR="00EB2F85" w:rsidRDefault="00C56F9F">
            <w:pPr>
              <w:pStyle w:val="TableParagraph"/>
              <w:ind w:left="12"/>
              <w:jc w:val="center"/>
              <w:rPr>
                <w:b/>
                <w:sz w:val="20"/>
              </w:rPr>
            </w:pPr>
            <w:r>
              <w:rPr>
                <w:b/>
                <w:spacing w:val="-5"/>
                <w:sz w:val="20"/>
              </w:rPr>
              <w:t>15</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7C2152" w14:textId="007A3BA8" w:rsidR="00EB2F85" w:rsidRPr="00FE4F7D" w:rsidRDefault="00FE4F7D" w:rsidP="00FE4F7D">
            <w:pPr>
              <w:pStyle w:val="TableParagraph"/>
              <w:spacing w:before="2"/>
              <w:ind w:left="107" w:right="193"/>
              <w:jc w:val="both"/>
              <w:rPr>
                <w:bCs/>
                <w:sz w:val="20"/>
              </w:rPr>
            </w:pPr>
            <w:r w:rsidRPr="00FE4F7D">
              <w:rPr>
                <w:bCs/>
                <w:sz w:val="20"/>
              </w:rPr>
              <w:t>D 15. Legal Relations of the Republic of Kazakhstan with CIS Countries in the Field of Land Relations Regulation. Bilateral agreements, procedure for resolving disputes. Participation of the Republic of Kazakhstan in international organizations, international conventions, and environmental protection programs. The UN Convention to Combat Desertification (1994).</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171577" w14:textId="77777777" w:rsidR="00EB2F85" w:rsidRDefault="00C56F9F">
            <w:pPr>
              <w:pStyle w:val="TableParagraph"/>
              <w:ind w:left="6"/>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9F456E" w14:textId="77777777" w:rsidR="00EB2F85" w:rsidRDefault="00EB2F85">
            <w:pPr>
              <w:pStyle w:val="TableParagraph"/>
              <w:ind w:left="0"/>
              <w:rPr>
                <w:sz w:val="18"/>
              </w:rPr>
            </w:pPr>
          </w:p>
        </w:tc>
      </w:tr>
      <w:tr w:rsidR="00EB2F85" w14:paraId="1E4EAB91" w14:textId="77777777">
        <w:trPr>
          <w:trHeight w:val="1382"/>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066F889" w14:textId="77777777" w:rsidR="00EB2F85" w:rsidRDefault="00EB2F85"/>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8A8777" w14:textId="77777777" w:rsidR="00FE4F7D" w:rsidRPr="00FE4F7D" w:rsidRDefault="00FE4F7D" w:rsidP="00FE4F7D">
            <w:pPr>
              <w:pStyle w:val="TableParagraph"/>
              <w:spacing w:before="2"/>
              <w:ind w:left="107" w:right="193"/>
              <w:jc w:val="both"/>
              <w:rPr>
                <w:bCs/>
                <w:sz w:val="20"/>
              </w:rPr>
            </w:pPr>
            <w:r w:rsidRPr="00FE4F7D">
              <w:rPr>
                <w:bCs/>
                <w:sz w:val="20"/>
              </w:rPr>
              <w:t>СС 15. Legal Relations of the Republic of Kazakhstan with CIS Countries in the Field of Land Relations Regulation. Bilateral agreements, procedure for resolving disputes. Participation of the Republic of Kazakhstan in international organizations, international conventions, and environmental protection programs. The UN Convention to Combat Desertification (1994). Specifics of legal regulation of land relations in individual states.</w:t>
            </w:r>
          </w:p>
          <w:p w14:paraId="74A474FE" w14:textId="09DAF235" w:rsidR="00EB2F85" w:rsidRDefault="00EB2F85">
            <w:pPr>
              <w:pStyle w:val="TableParagraph"/>
              <w:spacing w:line="230" w:lineRule="exact"/>
              <w:ind w:left="107" w:right="196"/>
              <w:jc w:val="both"/>
              <w:rPr>
                <w:sz w:val="20"/>
              </w:rPr>
            </w:pP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293107" w14:textId="77777777" w:rsidR="00EB2F85" w:rsidRDefault="00C56F9F">
            <w:pPr>
              <w:pStyle w:val="TableParagraph"/>
              <w:ind w:left="6"/>
              <w:jc w:val="center"/>
              <w:rPr>
                <w:sz w:val="20"/>
              </w:rPr>
            </w:pPr>
            <w:r>
              <w:rPr>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4AC405" w14:textId="77777777" w:rsidR="00EB2F85" w:rsidRDefault="00C56F9F">
            <w:pPr>
              <w:pStyle w:val="TableParagraph"/>
              <w:ind w:left="8" w:right="6"/>
              <w:jc w:val="center"/>
              <w:rPr>
                <w:sz w:val="20"/>
              </w:rPr>
            </w:pPr>
            <w:r>
              <w:rPr>
                <w:spacing w:val="-10"/>
                <w:sz w:val="20"/>
              </w:rPr>
              <w:t>8</w:t>
            </w:r>
          </w:p>
        </w:tc>
      </w:tr>
      <w:tr w:rsidR="00EB2F85" w14:paraId="0337F3A0" w14:textId="77777777">
        <w:trPr>
          <w:trHeight w:val="230"/>
        </w:trPr>
        <w:tc>
          <w:tcPr>
            <w:tcW w:w="978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18928C" w14:textId="3B97B0A4" w:rsidR="00EB2F85" w:rsidRPr="00FE4F7D" w:rsidRDefault="00FE4F7D" w:rsidP="00FE4F7D">
            <w:pPr>
              <w:pStyle w:val="TableParagraph"/>
              <w:spacing w:line="210" w:lineRule="exact"/>
              <w:ind w:left="107"/>
              <w:rPr>
                <w:b/>
                <w:sz w:val="20"/>
              </w:rPr>
            </w:pPr>
            <w:r w:rsidRPr="00FE4F7D">
              <w:rPr>
                <w:b/>
                <w:sz w:val="20"/>
              </w:rPr>
              <w:t>Midterm Exam 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BAD988" w14:textId="77777777" w:rsidR="00EB2F85" w:rsidRDefault="00C56F9F">
            <w:pPr>
              <w:pStyle w:val="TableParagraph"/>
              <w:spacing w:line="210" w:lineRule="exact"/>
              <w:ind w:left="8"/>
              <w:jc w:val="center"/>
              <w:rPr>
                <w:b/>
                <w:sz w:val="20"/>
              </w:rPr>
            </w:pPr>
            <w:r>
              <w:rPr>
                <w:b/>
                <w:spacing w:val="-5"/>
                <w:sz w:val="20"/>
              </w:rPr>
              <w:t>100</w:t>
            </w:r>
          </w:p>
        </w:tc>
      </w:tr>
      <w:tr w:rsidR="00EB2F85" w14:paraId="1F042E61" w14:textId="77777777">
        <w:trPr>
          <w:trHeight w:val="229"/>
        </w:trPr>
        <w:tc>
          <w:tcPr>
            <w:tcW w:w="978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8A03F7" w14:textId="30665A86" w:rsidR="00EB2F85" w:rsidRPr="00FE4F7D" w:rsidRDefault="00FE4F7D" w:rsidP="00FE4F7D">
            <w:pPr>
              <w:pStyle w:val="TableParagraph"/>
              <w:spacing w:line="210" w:lineRule="exact"/>
              <w:ind w:left="107"/>
              <w:rPr>
                <w:b/>
                <w:sz w:val="20"/>
              </w:rPr>
            </w:pPr>
            <w:r w:rsidRPr="00FE4F7D">
              <w:rPr>
                <w:b/>
                <w:sz w:val="20"/>
              </w:rPr>
              <w:t>Final control (exam)</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C6CF1C" w14:textId="77777777" w:rsidR="00EB2F85" w:rsidRDefault="00C56F9F">
            <w:pPr>
              <w:pStyle w:val="TableParagraph"/>
              <w:spacing w:line="210" w:lineRule="exact"/>
              <w:ind w:left="8"/>
              <w:jc w:val="center"/>
              <w:rPr>
                <w:b/>
                <w:sz w:val="20"/>
              </w:rPr>
            </w:pPr>
            <w:r>
              <w:rPr>
                <w:b/>
                <w:spacing w:val="-5"/>
                <w:sz w:val="20"/>
              </w:rPr>
              <w:t>100</w:t>
            </w:r>
          </w:p>
        </w:tc>
      </w:tr>
      <w:tr w:rsidR="00EB2F85" w14:paraId="79C841B7" w14:textId="77777777">
        <w:trPr>
          <w:trHeight w:val="230"/>
        </w:trPr>
        <w:tc>
          <w:tcPr>
            <w:tcW w:w="978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740478" w14:textId="715253FC" w:rsidR="00EB2F85" w:rsidRPr="00FE4F7D" w:rsidRDefault="00FE4F7D" w:rsidP="00FE4F7D">
            <w:pPr>
              <w:pStyle w:val="TableParagraph"/>
              <w:spacing w:line="210" w:lineRule="exact"/>
              <w:ind w:left="107"/>
              <w:rPr>
                <w:b/>
                <w:sz w:val="20"/>
              </w:rPr>
            </w:pPr>
            <w:r w:rsidRPr="00FE4F7D">
              <w:rPr>
                <w:b/>
                <w:sz w:val="20"/>
              </w:rPr>
              <w:t>Total for the subject.</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DC6981" w14:textId="77777777" w:rsidR="00EB2F85" w:rsidRDefault="00C56F9F">
            <w:pPr>
              <w:pStyle w:val="TableParagraph"/>
              <w:spacing w:line="210" w:lineRule="exact"/>
              <w:ind w:left="8"/>
              <w:jc w:val="center"/>
              <w:rPr>
                <w:b/>
                <w:sz w:val="20"/>
              </w:rPr>
            </w:pPr>
            <w:r>
              <w:rPr>
                <w:b/>
                <w:spacing w:val="-5"/>
                <w:sz w:val="20"/>
              </w:rPr>
              <w:t>100</w:t>
            </w:r>
          </w:p>
        </w:tc>
      </w:tr>
    </w:tbl>
    <w:p w14:paraId="661A8C42" w14:textId="77777777" w:rsidR="002F29DF" w:rsidRDefault="002F29DF" w:rsidP="00FE4F7D">
      <w:pPr>
        <w:widowControl/>
        <w:pBdr>
          <w:top w:val="nil"/>
          <w:left w:val="nil"/>
          <w:bottom w:val="nil"/>
          <w:right w:val="nil"/>
          <w:between w:val="nil"/>
        </w:pBdr>
        <w:spacing w:after="120"/>
        <w:jc w:val="both"/>
        <w:rPr>
          <w:rFonts w:eastAsia="Calibri"/>
          <w:b/>
          <w:kern w:val="1"/>
          <w:sz w:val="20"/>
          <w:szCs w:val="20"/>
          <w:lang w:val="en-US" w:eastAsia="zh-CN"/>
        </w:rPr>
      </w:pPr>
    </w:p>
    <w:p w14:paraId="5A1E25D1" w14:textId="12912A90" w:rsidR="00FE4F7D" w:rsidRPr="00FE4F7D" w:rsidRDefault="00FE4F7D" w:rsidP="00FE4F7D">
      <w:pPr>
        <w:widowControl/>
        <w:pBdr>
          <w:top w:val="nil"/>
          <w:left w:val="nil"/>
          <w:bottom w:val="nil"/>
          <w:right w:val="nil"/>
          <w:between w:val="nil"/>
        </w:pBdr>
        <w:spacing w:after="120"/>
        <w:jc w:val="both"/>
        <w:rPr>
          <w:rFonts w:eastAsia="Calibri"/>
          <w:b/>
          <w:kern w:val="1"/>
          <w:sz w:val="20"/>
          <w:szCs w:val="20"/>
          <w:lang w:eastAsia="zh-CN"/>
        </w:rPr>
      </w:pPr>
      <w:r w:rsidRPr="00FE4F7D">
        <w:rPr>
          <w:rFonts w:eastAsia="Calibri"/>
          <w:b/>
          <w:kern w:val="1"/>
          <w:sz w:val="20"/>
          <w:szCs w:val="20"/>
          <w:lang w:eastAsia="zh-CN"/>
        </w:rPr>
        <w:t>Dean</w:t>
      </w:r>
      <w:r>
        <w:rPr>
          <w:rFonts w:eastAsia="Calibri"/>
          <w:b/>
          <w:kern w:val="1"/>
          <w:sz w:val="20"/>
          <w:szCs w:val="20"/>
          <w:lang w:eastAsia="zh-CN"/>
        </w:rPr>
        <w:t xml:space="preserve"> </w:t>
      </w:r>
      <w:r>
        <w:rPr>
          <w:rFonts w:eastAsia="Calibri"/>
          <w:b/>
          <w:kern w:val="1"/>
          <w:sz w:val="20"/>
          <w:szCs w:val="20"/>
          <w:lang w:eastAsia="zh-CN"/>
        </w:rPr>
        <w:tab/>
      </w:r>
      <w:r>
        <w:rPr>
          <w:rFonts w:eastAsia="Calibri"/>
          <w:b/>
          <w:kern w:val="1"/>
          <w:sz w:val="20"/>
          <w:szCs w:val="20"/>
          <w:lang w:eastAsia="zh-CN"/>
        </w:rPr>
        <w:tab/>
      </w:r>
      <w:r>
        <w:rPr>
          <w:rFonts w:eastAsia="Calibri"/>
          <w:b/>
          <w:kern w:val="1"/>
          <w:sz w:val="20"/>
          <w:szCs w:val="20"/>
          <w:lang w:eastAsia="zh-CN"/>
        </w:rPr>
        <w:tab/>
      </w:r>
      <w:r>
        <w:rPr>
          <w:rFonts w:eastAsia="Calibri"/>
          <w:b/>
          <w:kern w:val="1"/>
          <w:sz w:val="20"/>
          <w:szCs w:val="20"/>
          <w:lang w:eastAsia="zh-CN"/>
        </w:rPr>
        <w:tab/>
      </w:r>
      <w:r>
        <w:rPr>
          <w:rFonts w:eastAsia="Calibri"/>
          <w:b/>
          <w:kern w:val="1"/>
          <w:sz w:val="20"/>
          <w:szCs w:val="20"/>
          <w:lang w:eastAsia="zh-CN"/>
        </w:rPr>
        <w:tab/>
      </w:r>
      <w:r>
        <w:rPr>
          <w:rFonts w:eastAsia="Calibri"/>
          <w:b/>
          <w:kern w:val="1"/>
          <w:sz w:val="20"/>
          <w:szCs w:val="20"/>
          <w:lang w:eastAsia="zh-CN"/>
        </w:rPr>
        <w:tab/>
      </w:r>
      <w:r>
        <w:rPr>
          <w:rFonts w:eastAsia="Calibri"/>
          <w:b/>
          <w:kern w:val="1"/>
          <w:sz w:val="20"/>
          <w:szCs w:val="20"/>
          <w:lang w:eastAsia="zh-CN"/>
        </w:rPr>
        <w:tab/>
      </w:r>
      <w:r>
        <w:rPr>
          <w:rFonts w:eastAsia="Calibri"/>
          <w:b/>
          <w:kern w:val="1"/>
          <w:sz w:val="20"/>
          <w:szCs w:val="20"/>
          <w:lang w:eastAsia="zh-CN"/>
        </w:rPr>
        <w:tab/>
      </w:r>
      <w:r>
        <w:rPr>
          <w:rFonts w:eastAsia="Calibri"/>
          <w:b/>
          <w:kern w:val="1"/>
          <w:sz w:val="20"/>
          <w:szCs w:val="20"/>
          <w:lang w:eastAsia="zh-CN"/>
        </w:rPr>
        <w:tab/>
      </w:r>
      <w:r>
        <w:rPr>
          <w:rFonts w:eastAsia="Calibri"/>
          <w:b/>
          <w:kern w:val="1"/>
          <w:sz w:val="20"/>
          <w:szCs w:val="20"/>
          <w:lang w:eastAsia="zh-CN"/>
        </w:rPr>
        <w:tab/>
      </w:r>
      <w:r w:rsidRPr="00FE4F7D">
        <w:rPr>
          <w:rFonts w:eastAsia="Calibri"/>
          <w:b/>
          <w:kern w:val="1"/>
          <w:sz w:val="20"/>
          <w:szCs w:val="20"/>
          <w:lang w:eastAsia="zh-CN"/>
        </w:rPr>
        <w:t>U.A. Akhatov</w:t>
      </w:r>
    </w:p>
    <w:p w14:paraId="0E520D32" w14:textId="3FF8961F" w:rsidR="00EB2F85" w:rsidRDefault="00C56F9F">
      <w:pPr>
        <w:widowControl/>
        <w:pBdr>
          <w:top w:val="nil"/>
          <w:left w:val="nil"/>
          <w:bottom w:val="nil"/>
          <w:right w:val="nil"/>
          <w:between w:val="nil"/>
        </w:pBdr>
        <w:spacing w:after="120"/>
        <w:jc w:val="both"/>
        <w:rPr>
          <w:rFonts w:eastAsia="Calibri"/>
          <w:b/>
          <w:kern w:val="1"/>
          <w:sz w:val="20"/>
          <w:szCs w:val="20"/>
          <w:lang w:eastAsia="zh-CN"/>
        </w:rPr>
      </w:pPr>
      <w:r>
        <w:rPr>
          <w:rFonts w:eastAsia="Calibri"/>
          <w:b/>
          <w:kern w:val="1"/>
          <w:sz w:val="20"/>
          <w:szCs w:val="20"/>
          <w:lang w:eastAsia="zh-CN"/>
        </w:rPr>
        <w:t xml:space="preserve">                                                         </w:t>
      </w:r>
    </w:p>
    <w:p w14:paraId="4BDEA15C" w14:textId="51308A28" w:rsidR="00FE4F7D" w:rsidRPr="00FE4F7D" w:rsidRDefault="00FE4F7D" w:rsidP="00FE4F7D">
      <w:pPr>
        <w:widowControl/>
        <w:pBdr>
          <w:top w:val="nil"/>
          <w:left w:val="nil"/>
          <w:bottom w:val="nil"/>
          <w:right w:val="nil"/>
          <w:between w:val="nil"/>
        </w:pBdr>
        <w:spacing w:after="120"/>
        <w:rPr>
          <w:rFonts w:eastAsia="Calibri"/>
          <w:b/>
          <w:kern w:val="1"/>
          <w:sz w:val="20"/>
          <w:szCs w:val="20"/>
          <w:lang w:eastAsia="zh-CN"/>
        </w:rPr>
      </w:pPr>
      <w:r w:rsidRPr="00FE4F7D">
        <w:rPr>
          <w:rFonts w:eastAsia="Calibri"/>
          <w:b/>
          <w:kern w:val="1"/>
          <w:sz w:val="20"/>
          <w:szCs w:val="20"/>
          <w:lang w:eastAsia="zh-CN"/>
        </w:rPr>
        <w:t>Head of Department</w:t>
      </w:r>
      <w:r>
        <w:rPr>
          <w:rFonts w:eastAsia="Calibri"/>
          <w:b/>
          <w:kern w:val="1"/>
          <w:sz w:val="20"/>
          <w:szCs w:val="20"/>
          <w:lang w:eastAsia="zh-CN"/>
        </w:rPr>
        <w:tab/>
      </w:r>
      <w:r>
        <w:rPr>
          <w:rFonts w:eastAsia="Calibri"/>
          <w:b/>
          <w:kern w:val="1"/>
          <w:sz w:val="20"/>
          <w:szCs w:val="20"/>
          <w:lang w:eastAsia="zh-CN"/>
        </w:rPr>
        <w:tab/>
      </w:r>
      <w:r>
        <w:rPr>
          <w:rFonts w:eastAsia="Calibri"/>
          <w:b/>
          <w:kern w:val="1"/>
          <w:sz w:val="20"/>
          <w:szCs w:val="20"/>
          <w:lang w:eastAsia="zh-CN"/>
        </w:rPr>
        <w:tab/>
      </w:r>
      <w:r>
        <w:rPr>
          <w:rFonts w:eastAsia="Calibri"/>
          <w:b/>
          <w:kern w:val="1"/>
          <w:sz w:val="20"/>
          <w:szCs w:val="20"/>
          <w:lang w:eastAsia="zh-CN"/>
        </w:rPr>
        <w:tab/>
      </w:r>
      <w:r>
        <w:rPr>
          <w:rFonts w:eastAsia="Calibri"/>
          <w:b/>
          <w:kern w:val="1"/>
          <w:sz w:val="20"/>
          <w:szCs w:val="20"/>
          <w:lang w:eastAsia="zh-CN"/>
        </w:rPr>
        <w:tab/>
      </w:r>
      <w:r>
        <w:rPr>
          <w:rFonts w:eastAsia="Calibri"/>
          <w:b/>
          <w:kern w:val="1"/>
          <w:sz w:val="20"/>
          <w:szCs w:val="20"/>
          <w:lang w:eastAsia="zh-CN"/>
        </w:rPr>
        <w:tab/>
      </w:r>
      <w:r>
        <w:rPr>
          <w:rFonts w:eastAsia="Calibri"/>
          <w:b/>
          <w:kern w:val="1"/>
          <w:sz w:val="20"/>
          <w:szCs w:val="20"/>
          <w:lang w:eastAsia="zh-CN"/>
        </w:rPr>
        <w:tab/>
      </w:r>
      <w:r>
        <w:rPr>
          <w:rFonts w:eastAsia="Calibri"/>
          <w:b/>
          <w:kern w:val="1"/>
          <w:sz w:val="20"/>
          <w:szCs w:val="20"/>
          <w:lang w:eastAsia="zh-CN"/>
        </w:rPr>
        <w:tab/>
      </w:r>
      <w:r w:rsidRPr="00FE4F7D">
        <w:rPr>
          <w:rFonts w:eastAsia="Calibri"/>
          <w:b/>
          <w:kern w:val="1"/>
          <w:sz w:val="20"/>
          <w:szCs w:val="20"/>
          <w:lang w:eastAsia="zh-CN"/>
        </w:rPr>
        <w:t>G.A. Kuanalieva</w:t>
      </w:r>
    </w:p>
    <w:p w14:paraId="7861493E" w14:textId="77777777" w:rsidR="00EB2F85" w:rsidRDefault="00EB2F85">
      <w:pPr>
        <w:widowControl/>
        <w:pBdr>
          <w:top w:val="nil"/>
          <w:left w:val="nil"/>
          <w:bottom w:val="nil"/>
          <w:right w:val="nil"/>
          <w:between w:val="nil"/>
        </w:pBdr>
        <w:spacing w:after="120"/>
        <w:rPr>
          <w:rFonts w:eastAsia="Calibri"/>
          <w:b/>
          <w:kern w:val="1"/>
          <w:sz w:val="20"/>
          <w:szCs w:val="20"/>
          <w:lang w:eastAsia="zh-CN"/>
        </w:rPr>
      </w:pPr>
    </w:p>
    <w:p w14:paraId="28718EBA" w14:textId="77777777" w:rsidR="00FE4F7D" w:rsidRDefault="00FE4F7D" w:rsidP="00FE4F7D">
      <w:pPr>
        <w:widowControl/>
        <w:pBdr>
          <w:top w:val="nil"/>
          <w:left w:val="nil"/>
          <w:bottom w:val="nil"/>
          <w:right w:val="nil"/>
          <w:between w:val="nil"/>
        </w:pBdr>
        <w:spacing w:after="120"/>
        <w:rPr>
          <w:rFonts w:eastAsia="Calibri"/>
          <w:b/>
          <w:kern w:val="1"/>
          <w:sz w:val="20"/>
          <w:szCs w:val="20"/>
          <w:lang w:eastAsia="zh-CN"/>
        </w:rPr>
      </w:pPr>
      <w:r w:rsidRPr="00FE4F7D">
        <w:rPr>
          <w:rFonts w:eastAsia="Calibri"/>
          <w:b/>
          <w:kern w:val="1"/>
          <w:sz w:val="20"/>
          <w:szCs w:val="20"/>
          <w:lang w:eastAsia="zh-CN"/>
        </w:rPr>
        <w:t>Chairwoman of the Academic Committee on Education</w:t>
      </w:r>
    </w:p>
    <w:p w14:paraId="1FC14967" w14:textId="6D5001E5" w:rsidR="00FE4F7D" w:rsidRPr="00FE4F7D" w:rsidRDefault="00FE4F7D" w:rsidP="00FE4F7D">
      <w:pPr>
        <w:widowControl/>
        <w:pBdr>
          <w:top w:val="nil"/>
          <w:left w:val="nil"/>
          <w:bottom w:val="nil"/>
          <w:right w:val="nil"/>
          <w:between w:val="nil"/>
        </w:pBdr>
        <w:spacing w:after="120"/>
        <w:rPr>
          <w:rFonts w:eastAsia="Calibri"/>
          <w:b/>
          <w:kern w:val="1"/>
          <w:sz w:val="20"/>
          <w:szCs w:val="20"/>
          <w:lang w:eastAsia="zh-CN"/>
        </w:rPr>
      </w:pPr>
      <w:r w:rsidRPr="00FE4F7D">
        <w:rPr>
          <w:rFonts w:eastAsia="Calibri"/>
          <w:b/>
          <w:kern w:val="1"/>
          <w:sz w:val="20"/>
          <w:szCs w:val="20"/>
          <w:lang w:eastAsia="zh-CN"/>
        </w:rPr>
        <w:t>and Quality of Education:</w:t>
      </w:r>
      <w:r>
        <w:rPr>
          <w:rFonts w:eastAsia="Calibri"/>
          <w:b/>
          <w:kern w:val="1"/>
          <w:sz w:val="20"/>
          <w:szCs w:val="20"/>
          <w:lang w:eastAsia="zh-CN"/>
        </w:rPr>
        <w:tab/>
      </w:r>
      <w:r>
        <w:rPr>
          <w:rFonts w:eastAsia="Calibri"/>
          <w:b/>
          <w:kern w:val="1"/>
          <w:sz w:val="20"/>
          <w:szCs w:val="20"/>
          <w:lang w:eastAsia="zh-CN"/>
        </w:rPr>
        <w:tab/>
      </w:r>
      <w:r>
        <w:rPr>
          <w:rFonts w:eastAsia="Calibri"/>
          <w:b/>
          <w:kern w:val="1"/>
          <w:sz w:val="20"/>
          <w:szCs w:val="20"/>
          <w:lang w:eastAsia="zh-CN"/>
        </w:rPr>
        <w:tab/>
      </w:r>
      <w:r>
        <w:rPr>
          <w:rFonts w:eastAsia="Calibri"/>
          <w:b/>
          <w:kern w:val="1"/>
          <w:sz w:val="20"/>
          <w:szCs w:val="20"/>
          <w:lang w:eastAsia="zh-CN"/>
        </w:rPr>
        <w:tab/>
        <w:t xml:space="preserve">                                        </w:t>
      </w:r>
      <w:r w:rsidRPr="00FE4F7D">
        <w:rPr>
          <w:rFonts w:eastAsia="Calibri"/>
          <w:b/>
          <w:kern w:val="1"/>
          <w:sz w:val="20"/>
          <w:szCs w:val="20"/>
          <w:lang w:eastAsia="zh-CN"/>
        </w:rPr>
        <w:t>A.A. Urisbayeva</w:t>
      </w:r>
    </w:p>
    <w:p w14:paraId="7A1EBBD8" w14:textId="77777777" w:rsidR="00EB2F85" w:rsidRDefault="00EB2F85">
      <w:pPr>
        <w:widowControl/>
        <w:pBdr>
          <w:top w:val="nil"/>
          <w:left w:val="nil"/>
          <w:bottom w:val="nil"/>
          <w:right w:val="nil"/>
          <w:between w:val="nil"/>
        </w:pBdr>
        <w:spacing w:after="120"/>
        <w:rPr>
          <w:rFonts w:eastAsia="Calibri"/>
          <w:b/>
          <w:kern w:val="1"/>
          <w:sz w:val="20"/>
          <w:szCs w:val="20"/>
          <w:lang w:eastAsia="zh-CN"/>
        </w:rPr>
      </w:pPr>
    </w:p>
    <w:p w14:paraId="0D56A34E" w14:textId="38DF1055" w:rsidR="00FE4F7D" w:rsidRPr="00045010" w:rsidRDefault="00FE4F7D" w:rsidP="00FE4F7D">
      <w:pPr>
        <w:spacing w:before="11"/>
        <w:rPr>
          <w:rFonts w:eastAsia="Calibri"/>
          <w:b/>
          <w:kern w:val="1"/>
          <w:sz w:val="20"/>
          <w:szCs w:val="20"/>
          <w:lang w:val="en-US" w:eastAsia="zh-CN"/>
        </w:rPr>
      </w:pPr>
      <w:r w:rsidRPr="00FE4F7D">
        <w:rPr>
          <w:rFonts w:eastAsia="Calibri"/>
          <w:b/>
          <w:kern w:val="1"/>
          <w:sz w:val="20"/>
          <w:szCs w:val="20"/>
          <w:lang w:eastAsia="zh-CN"/>
        </w:rPr>
        <w:t>Lecturer:</w:t>
      </w:r>
      <w:r>
        <w:rPr>
          <w:rFonts w:eastAsia="Calibri"/>
          <w:b/>
          <w:kern w:val="1"/>
          <w:sz w:val="20"/>
          <w:szCs w:val="20"/>
          <w:lang w:eastAsia="zh-CN"/>
        </w:rPr>
        <w:tab/>
      </w:r>
      <w:r>
        <w:rPr>
          <w:rFonts w:eastAsia="Calibri"/>
          <w:b/>
          <w:kern w:val="1"/>
          <w:sz w:val="20"/>
          <w:szCs w:val="20"/>
          <w:lang w:eastAsia="zh-CN"/>
        </w:rPr>
        <w:tab/>
      </w:r>
      <w:r>
        <w:rPr>
          <w:rFonts w:eastAsia="Calibri"/>
          <w:b/>
          <w:kern w:val="1"/>
          <w:sz w:val="20"/>
          <w:szCs w:val="20"/>
          <w:lang w:eastAsia="zh-CN"/>
        </w:rPr>
        <w:tab/>
      </w:r>
      <w:r>
        <w:rPr>
          <w:rFonts w:eastAsia="Calibri"/>
          <w:b/>
          <w:kern w:val="1"/>
          <w:sz w:val="20"/>
          <w:szCs w:val="20"/>
          <w:lang w:eastAsia="zh-CN"/>
        </w:rPr>
        <w:tab/>
      </w:r>
      <w:r>
        <w:rPr>
          <w:rFonts w:eastAsia="Calibri"/>
          <w:b/>
          <w:kern w:val="1"/>
          <w:sz w:val="20"/>
          <w:szCs w:val="20"/>
          <w:lang w:eastAsia="zh-CN"/>
        </w:rPr>
        <w:tab/>
      </w:r>
      <w:r>
        <w:rPr>
          <w:rFonts w:eastAsia="Calibri"/>
          <w:b/>
          <w:kern w:val="1"/>
          <w:sz w:val="20"/>
          <w:szCs w:val="20"/>
          <w:lang w:eastAsia="zh-CN"/>
        </w:rPr>
        <w:tab/>
      </w:r>
      <w:r>
        <w:rPr>
          <w:rFonts w:eastAsia="Calibri"/>
          <w:b/>
          <w:kern w:val="1"/>
          <w:sz w:val="20"/>
          <w:szCs w:val="20"/>
          <w:lang w:eastAsia="zh-CN"/>
        </w:rPr>
        <w:tab/>
      </w:r>
      <w:r>
        <w:rPr>
          <w:rFonts w:eastAsia="Calibri"/>
          <w:b/>
          <w:kern w:val="1"/>
          <w:sz w:val="20"/>
          <w:szCs w:val="20"/>
          <w:lang w:eastAsia="zh-CN"/>
        </w:rPr>
        <w:tab/>
      </w:r>
      <w:r>
        <w:rPr>
          <w:rFonts w:eastAsia="Calibri"/>
          <w:b/>
          <w:kern w:val="1"/>
          <w:sz w:val="20"/>
          <w:szCs w:val="20"/>
          <w:lang w:eastAsia="zh-CN"/>
        </w:rPr>
        <w:tab/>
      </w:r>
      <w:r w:rsidR="00045010">
        <w:rPr>
          <w:rFonts w:eastAsia="Calibri"/>
          <w:b/>
          <w:kern w:val="1"/>
          <w:sz w:val="20"/>
          <w:szCs w:val="20"/>
          <w:lang w:val="en-US" w:eastAsia="zh-CN"/>
        </w:rPr>
        <w:t>T.A.Toktybekov</w:t>
      </w:r>
    </w:p>
    <w:p w14:paraId="637323C4" w14:textId="77777777" w:rsidR="00EB2F85" w:rsidRDefault="00EB2F85">
      <w:pPr>
        <w:spacing w:before="11"/>
        <w:rPr>
          <w:b/>
          <w:sz w:val="18"/>
        </w:rPr>
      </w:pPr>
    </w:p>
    <w:p w14:paraId="532FFF40" w14:textId="77777777" w:rsidR="00EB2F85" w:rsidRDefault="00EB2F85">
      <w:pPr>
        <w:sectPr w:rsidR="00EB2F85">
          <w:type w:val="continuous"/>
          <w:pgSz w:w="11910" w:h="16840"/>
          <w:pgMar w:top="480" w:right="283" w:bottom="1206" w:left="708" w:header="720" w:footer="720" w:gutter="0"/>
          <w:cols w:space="720"/>
        </w:sectPr>
      </w:pPr>
    </w:p>
    <w:p w14:paraId="1DE17EC1" w14:textId="77777777" w:rsidR="00655C6D" w:rsidRPr="00655C6D" w:rsidRDefault="00655C6D" w:rsidP="00655C6D">
      <w:pPr>
        <w:spacing w:before="1"/>
        <w:ind w:left="2" w:right="143"/>
        <w:jc w:val="center"/>
        <w:rPr>
          <w:b/>
          <w:sz w:val="20"/>
        </w:rPr>
      </w:pPr>
      <w:r w:rsidRPr="00655C6D">
        <w:rPr>
          <w:b/>
          <w:bCs/>
          <w:sz w:val="20"/>
        </w:rPr>
        <w:lastRenderedPageBreak/>
        <w:t>Criteria for Summative Assessment</w:t>
      </w:r>
    </w:p>
    <w:p w14:paraId="189E295E" w14:textId="77777777" w:rsidR="00655C6D" w:rsidRDefault="00655C6D" w:rsidP="00655C6D">
      <w:pPr>
        <w:spacing w:before="1"/>
        <w:ind w:left="2" w:right="143"/>
        <w:jc w:val="center"/>
        <w:rPr>
          <w:b/>
          <w:sz w:val="20"/>
        </w:rPr>
      </w:pPr>
      <w:r w:rsidRPr="00655C6D">
        <w:rPr>
          <w:b/>
          <w:sz w:val="20"/>
        </w:rPr>
        <w:t xml:space="preserve">The rubric defines the criteria for summative assessment. </w:t>
      </w:r>
    </w:p>
    <w:p w14:paraId="6EC876D2" w14:textId="7B2D6C3C" w:rsidR="00655C6D" w:rsidRPr="00655C6D" w:rsidRDefault="00655C6D" w:rsidP="00655C6D">
      <w:pPr>
        <w:spacing w:before="1"/>
        <w:ind w:left="2" w:right="143"/>
        <w:jc w:val="center"/>
        <w:rPr>
          <w:b/>
          <w:sz w:val="20"/>
        </w:rPr>
      </w:pPr>
      <w:r w:rsidRPr="00655C6D">
        <w:rPr>
          <w:b/>
          <w:sz w:val="20"/>
        </w:rPr>
        <w:t>These assessment criteria are used to measure learning outcomes.</w:t>
      </w:r>
    </w:p>
    <w:p w14:paraId="4BBB1C51" w14:textId="1B8345C9" w:rsidR="00EB2F85" w:rsidRPr="00655C6D" w:rsidRDefault="00EB2F85">
      <w:pPr>
        <w:spacing w:before="1"/>
        <w:ind w:left="2" w:right="143"/>
        <w:jc w:val="center"/>
        <w:rPr>
          <w:b/>
          <w:sz w:val="20"/>
          <w:lang w:val="en-US"/>
        </w:rPr>
      </w:pPr>
    </w:p>
    <w:p w14:paraId="0F896B64" w14:textId="77777777" w:rsidR="00655C6D" w:rsidRPr="00655C6D" w:rsidRDefault="00C56F9F" w:rsidP="00655C6D">
      <w:pPr>
        <w:pStyle w:val="a3"/>
        <w:spacing w:before="229"/>
        <w:ind w:left="2"/>
        <w:jc w:val="center"/>
      </w:pPr>
      <w:r>
        <w:t>«</w:t>
      </w:r>
      <w:r w:rsidR="00655C6D" w:rsidRPr="00655C6D">
        <w:t>Written assignment on the topic "Land Legal Relations in the Republic of Kazakhstan" (25% of the total AB 100%).</w:t>
      </w:r>
    </w:p>
    <w:p w14:paraId="24767C96" w14:textId="77777777" w:rsidR="00EB2F85" w:rsidRDefault="00EB2F85">
      <w:pPr>
        <w:rPr>
          <w:b/>
          <w:sz w:val="20"/>
        </w:rPr>
      </w:pPr>
    </w:p>
    <w:tbl>
      <w:tblPr>
        <w:tblW w:w="14834" w:type="dxa"/>
        <w:tblInd w:w="462" w:type="dxa"/>
        <w:tblLook w:val="01E0" w:firstRow="1" w:lastRow="1" w:firstColumn="1" w:lastColumn="1" w:noHBand="0" w:noVBand="0"/>
      </w:tblPr>
      <w:tblGrid>
        <w:gridCol w:w="2520"/>
        <w:gridCol w:w="2803"/>
        <w:gridCol w:w="2658"/>
        <w:gridCol w:w="3496"/>
        <w:gridCol w:w="3357"/>
      </w:tblGrid>
      <w:tr w:rsidR="00EB2F85" w14:paraId="63FBFF07" w14:textId="77777777" w:rsidTr="003F2001">
        <w:trPr>
          <w:trHeight w:val="460"/>
        </w:trPr>
        <w:tc>
          <w:tcPr>
            <w:tcW w:w="2520"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70965131" w14:textId="71129015" w:rsidR="00EB2F85" w:rsidRPr="00851815" w:rsidRDefault="00C56F9F">
            <w:pPr>
              <w:pStyle w:val="TableParagraph"/>
              <w:ind w:left="6"/>
              <w:rPr>
                <w:b/>
                <w:sz w:val="20"/>
                <w:szCs w:val="20"/>
              </w:rPr>
            </w:pPr>
            <w:r w:rsidRPr="00851815">
              <w:rPr>
                <w:sz w:val="20"/>
                <w:szCs w:val="20"/>
              </w:rPr>
              <w:t>Criteria</w:t>
            </w:r>
          </w:p>
        </w:tc>
        <w:tc>
          <w:tcPr>
            <w:tcW w:w="2803"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5F278A39" w14:textId="1B355EDE" w:rsidR="00C56F9F" w:rsidRPr="00851815" w:rsidRDefault="00C56F9F">
            <w:pPr>
              <w:pStyle w:val="TableParagraph"/>
              <w:spacing w:line="210" w:lineRule="exact"/>
              <w:ind w:left="128" w:right="156"/>
              <w:jc w:val="center"/>
              <w:rPr>
                <w:b/>
                <w:sz w:val="20"/>
                <w:szCs w:val="20"/>
                <w:lang w:val="ru-RU"/>
              </w:rPr>
            </w:pPr>
            <w:r w:rsidRPr="00851815">
              <w:rPr>
                <w:b/>
                <w:sz w:val="20"/>
                <w:szCs w:val="20"/>
                <w:lang w:val="ru-RU"/>
              </w:rPr>
              <w:t>«</w:t>
            </w:r>
            <w:r w:rsidRPr="00851815">
              <w:rPr>
                <w:b/>
                <w:sz w:val="20"/>
                <w:szCs w:val="20"/>
              </w:rPr>
              <w:t>Excellent</w:t>
            </w:r>
            <w:r w:rsidRPr="00851815">
              <w:rPr>
                <w:b/>
                <w:sz w:val="20"/>
                <w:szCs w:val="20"/>
                <w:lang w:val="ru-RU"/>
              </w:rPr>
              <w:t>»</w:t>
            </w:r>
            <w:r w:rsidRPr="00851815">
              <w:rPr>
                <w:b/>
                <w:sz w:val="20"/>
                <w:szCs w:val="20"/>
              </w:rPr>
              <w:t xml:space="preserve"> </w:t>
            </w:r>
          </w:p>
          <w:p w14:paraId="45E062B3" w14:textId="0AEE8580" w:rsidR="00EB2F85" w:rsidRPr="00851815" w:rsidRDefault="00C56F9F">
            <w:pPr>
              <w:pStyle w:val="TableParagraph"/>
              <w:spacing w:line="210" w:lineRule="exact"/>
              <w:ind w:left="128" w:right="156"/>
              <w:jc w:val="center"/>
              <w:rPr>
                <w:sz w:val="20"/>
                <w:szCs w:val="20"/>
              </w:rPr>
            </w:pPr>
            <w:r w:rsidRPr="00851815">
              <w:rPr>
                <w:sz w:val="20"/>
                <w:szCs w:val="20"/>
              </w:rPr>
              <w:t>20–25%</w:t>
            </w:r>
          </w:p>
        </w:tc>
        <w:tc>
          <w:tcPr>
            <w:tcW w:w="2658"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03BFAD90" w14:textId="03B4E60A" w:rsidR="00C56F9F" w:rsidRPr="00851815" w:rsidRDefault="00C56F9F">
            <w:pPr>
              <w:pStyle w:val="TableParagraph"/>
              <w:spacing w:line="210" w:lineRule="exact"/>
              <w:ind w:left="1" w:right="67"/>
              <w:jc w:val="center"/>
              <w:rPr>
                <w:b/>
                <w:spacing w:val="-2"/>
                <w:sz w:val="20"/>
                <w:szCs w:val="20"/>
                <w:lang w:val="ru-RU"/>
              </w:rPr>
            </w:pPr>
            <w:r w:rsidRPr="00851815">
              <w:rPr>
                <w:b/>
                <w:spacing w:val="-2"/>
                <w:sz w:val="20"/>
                <w:szCs w:val="20"/>
                <w:lang w:val="ru-RU"/>
              </w:rPr>
              <w:t>«</w:t>
            </w:r>
            <w:r w:rsidRPr="00851815">
              <w:rPr>
                <w:b/>
                <w:spacing w:val="-2"/>
                <w:sz w:val="20"/>
                <w:szCs w:val="20"/>
              </w:rPr>
              <w:t>Good</w:t>
            </w:r>
            <w:r w:rsidRPr="00851815">
              <w:rPr>
                <w:b/>
                <w:spacing w:val="-2"/>
                <w:sz w:val="20"/>
                <w:szCs w:val="20"/>
                <w:lang w:val="ru-RU"/>
              </w:rPr>
              <w:t>»</w:t>
            </w:r>
          </w:p>
          <w:p w14:paraId="7E11368D" w14:textId="6B722C1A" w:rsidR="00EB2F85" w:rsidRPr="00851815" w:rsidRDefault="00C56F9F">
            <w:pPr>
              <w:pStyle w:val="TableParagraph"/>
              <w:spacing w:line="210" w:lineRule="exact"/>
              <w:ind w:left="1" w:right="67"/>
              <w:jc w:val="center"/>
              <w:rPr>
                <w:sz w:val="20"/>
                <w:szCs w:val="20"/>
              </w:rPr>
            </w:pPr>
            <w:r w:rsidRPr="00851815">
              <w:rPr>
                <w:spacing w:val="-2"/>
                <w:sz w:val="20"/>
                <w:szCs w:val="20"/>
              </w:rPr>
              <w:t>15–20%</w:t>
            </w:r>
          </w:p>
        </w:tc>
        <w:tc>
          <w:tcPr>
            <w:tcW w:w="3496"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3966E1CE" w14:textId="1A6CFA8C" w:rsidR="00C56F9F" w:rsidRPr="00851815" w:rsidRDefault="00C56F9F">
            <w:pPr>
              <w:pStyle w:val="TableParagraph"/>
              <w:spacing w:line="210" w:lineRule="exact"/>
              <w:ind w:left="34" w:right="21"/>
              <w:jc w:val="center"/>
              <w:rPr>
                <w:b/>
                <w:spacing w:val="-2"/>
                <w:sz w:val="20"/>
                <w:szCs w:val="20"/>
                <w:lang w:val="ru-RU"/>
              </w:rPr>
            </w:pPr>
            <w:r w:rsidRPr="00851815">
              <w:rPr>
                <w:b/>
                <w:spacing w:val="-2"/>
                <w:sz w:val="20"/>
                <w:szCs w:val="20"/>
                <w:lang w:val="ru-RU"/>
              </w:rPr>
              <w:t>«</w:t>
            </w:r>
            <w:r w:rsidRPr="00851815">
              <w:rPr>
                <w:b/>
                <w:spacing w:val="-2"/>
                <w:sz w:val="20"/>
                <w:szCs w:val="20"/>
              </w:rPr>
              <w:t>Satisfactory</w:t>
            </w:r>
            <w:r w:rsidRPr="00851815">
              <w:rPr>
                <w:b/>
                <w:spacing w:val="-2"/>
                <w:sz w:val="20"/>
                <w:szCs w:val="20"/>
                <w:lang w:val="ru-RU"/>
              </w:rPr>
              <w:t>»</w:t>
            </w:r>
            <w:r w:rsidRPr="00851815">
              <w:rPr>
                <w:b/>
                <w:spacing w:val="-2"/>
                <w:sz w:val="20"/>
                <w:szCs w:val="20"/>
              </w:rPr>
              <w:t xml:space="preserve"> </w:t>
            </w:r>
          </w:p>
          <w:p w14:paraId="0290E15A" w14:textId="3AF165B7" w:rsidR="00EB2F85" w:rsidRPr="00851815" w:rsidRDefault="00C56F9F">
            <w:pPr>
              <w:pStyle w:val="TableParagraph"/>
              <w:spacing w:line="210" w:lineRule="exact"/>
              <w:ind w:left="34" w:right="21"/>
              <w:jc w:val="center"/>
              <w:rPr>
                <w:sz w:val="20"/>
                <w:szCs w:val="20"/>
              </w:rPr>
            </w:pPr>
            <w:r w:rsidRPr="00851815">
              <w:rPr>
                <w:spacing w:val="-2"/>
                <w:sz w:val="20"/>
                <w:szCs w:val="20"/>
              </w:rPr>
              <w:t>10–15%</w:t>
            </w:r>
          </w:p>
        </w:tc>
        <w:tc>
          <w:tcPr>
            <w:tcW w:w="3357"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3AF85C68" w14:textId="44C32B97" w:rsidR="00C56F9F" w:rsidRPr="00851815" w:rsidRDefault="00C56F9F">
            <w:pPr>
              <w:pStyle w:val="TableParagraph"/>
              <w:spacing w:line="210" w:lineRule="exact"/>
              <w:ind w:left="81" w:right="17"/>
              <w:jc w:val="center"/>
              <w:rPr>
                <w:b/>
                <w:spacing w:val="-2"/>
                <w:sz w:val="20"/>
                <w:szCs w:val="20"/>
                <w:lang w:val="ru-RU"/>
              </w:rPr>
            </w:pPr>
            <w:r w:rsidRPr="00851815">
              <w:rPr>
                <w:b/>
                <w:spacing w:val="-2"/>
                <w:sz w:val="20"/>
                <w:szCs w:val="20"/>
                <w:lang w:val="ru-RU"/>
              </w:rPr>
              <w:t>«</w:t>
            </w:r>
            <w:r w:rsidRPr="00851815">
              <w:rPr>
                <w:b/>
                <w:spacing w:val="-2"/>
                <w:sz w:val="20"/>
                <w:szCs w:val="20"/>
              </w:rPr>
              <w:t>Unsatisfactory</w:t>
            </w:r>
            <w:r w:rsidRPr="00851815">
              <w:rPr>
                <w:b/>
                <w:spacing w:val="-2"/>
                <w:sz w:val="20"/>
                <w:szCs w:val="20"/>
                <w:lang w:val="ru-RU"/>
              </w:rPr>
              <w:t>»</w:t>
            </w:r>
          </w:p>
          <w:p w14:paraId="2D279E98" w14:textId="64FDCDFB" w:rsidR="00EB2F85" w:rsidRPr="00851815" w:rsidRDefault="00C56F9F">
            <w:pPr>
              <w:pStyle w:val="TableParagraph"/>
              <w:spacing w:line="210" w:lineRule="exact"/>
              <w:ind w:left="81" w:right="17"/>
              <w:jc w:val="center"/>
              <w:rPr>
                <w:sz w:val="20"/>
                <w:szCs w:val="20"/>
              </w:rPr>
            </w:pPr>
            <w:r w:rsidRPr="00851815">
              <w:rPr>
                <w:spacing w:val="-2"/>
                <w:sz w:val="20"/>
                <w:szCs w:val="20"/>
              </w:rPr>
              <w:t>0-</w:t>
            </w:r>
            <w:r w:rsidRPr="00851815">
              <w:rPr>
                <w:spacing w:val="-5"/>
                <w:sz w:val="20"/>
                <w:szCs w:val="20"/>
              </w:rPr>
              <w:t>10%</w:t>
            </w:r>
          </w:p>
        </w:tc>
      </w:tr>
      <w:tr w:rsidR="00EB2F85" w14:paraId="78925E33" w14:textId="77777777" w:rsidTr="003F2001">
        <w:trPr>
          <w:trHeight w:val="1840"/>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E6770F" w14:textId="2C8331C9" w:rsidR="00EB2F85" w:rsidRPr="00851815" w:rsidRDefault="00C56F9F">
            <w:pPr>
              <w:pStyle w:val="TableParagraph"/>
              <w:ind w:left="6" w:right="14"/>
              <w:rPr>
                <w:b/>
                <w:sz w:val="20"/>
                <w:szCs w:val="20"/>
              </w:rPr>
            </w:pPr>
            <w:r w:rsidRPr="00851815">
              <w:rPr>
                <w:b/>
                <w:sz w:val="20"/>
                <w:szCs w:val="20"/>
              </w:rPr>
              <w:t>Understanding of theories and concepts of land law and legal relations</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85509E" w14:textId="44D3D21D" w:rsidR="00EB2F85" w:rsidRPr="00851815" w:rsidRDefault="00851815">
            <w:pPr>
              <w:pStyle w:val="TableParagraph"/>
              <w:spacing w:before="1"/>
              <w:ind w:left="4" w:right="49"/>
              <w:rPr>
                <w:sz w:val="20"/>
                <w:szCs w:val="20"/>
              </w:rPr>
            </w:pPr>
            <w:r w:rsidRPr="00851815">
              <w:rPr>
                <w:sz w:val="20"/>
                <w:szCs w:val="20"/>
              </w:rPr>
              <w:t>Deep understanding of theories and concepts of land law and legal relations. Proper and relevant references (citations) to main sources are provided.</w:t>
            </w:r>
          </w:p>
        </w:tc>
        <w:tc>
          <w:tcPr>
            <w:tcW w:w="26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A45CEB" w14:textId="131AC16D" w:rsidR="00EB2F85" w:rsidRPr="00851815" w:rsidRDefault="00851815">
            <w:pPr>
              <w:pStyle w:val="TableParagraph"/>
              <w:spacing w:before="1"/>
              <w:ind w:left="5" w:right="179"/>
              <w:rPr>
                <w:sz w:val="20"/>
                <w:szCs w:val="20"/>
                <w:lang w:val="en-US"/>
              </w:rPr>
            </w:pPr>
            <w:r w:rsidRPr="00851815">
              <w:rPr>
                <w:sz w:val="20"/>
                <w:szCs w:val="20"/>
              </w:rPr>
              <w:t>Understanding of theories and concepts of land law and legal relations. Proper and relevant references (citations) to main sources are provided.</w:t>
            </w:r>
          </w:p>
        </w:tc>
        <w:tc>
          <w:tcPr>
            <w:tcW w:w="34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F53333" w14:textId="20F73767" w:rsidR="00EB2F85" w:rsidRPr="00851815" w:rsidRDefault="00851815">
            <w:pPr>
              <w:pStyle w:val="TableParagraph"/>
              <w:spacing w:before="1"/>
              <w:ind w:left="6"/>
              <w:rPr>
                <w:sz w:val="20"/>
                <w:szCs w:val="20"/>
              </w:rPr>
            </w:pPr>
            <w:r w:rsidRPr="00851815">
              <w:rPr>
                <w:sz w:val="20"/>
                <w:szCs w:val="20"/>
              </w:rPr>
              <w:t>Limited understanding of theories and concepts of land law and legal relations. Proper and relevant references (citations) to main sources are provided.</w:t>
            </w:r>
          </w:p>
        </w:tc>
        <w:tc>
          <w:tcPr>
            <w:tcW w:w="3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2EAC3C" w14:textId="4AB23751" w:rsidR="00EB2F85" w:rsidRPr="00851815" w:rsidRDefault="00851815">
            <w:pPr>
              <w:pStyle w:val="TableParagraph"/>
              <w:spacing w:before="1"/>
              <w:ind w:left="10" w:right="53"/>
              <w:rPr>
                <w:sz w:val="20"/>
                <w:szCs w:val="20"/>
              </w:rPr>
            </w:pPr>
            <w:r w:rsidRPr="00851815">
              <w:rPr>
                <w:sz w:val="20"/>
                <w:szCs w:val="20"/>
              </w:rPr>
              <w:t>Superficial understanding or misunderstanding of theories and concepts of land law and legal relations. Proper and relevant references (citations) to main sources are not provided.</w:t>
            </w:r>
          </w:p>
        </w:tc>
      </w:tr>
      <w:tr w:rsidR="00EB2F85" w14:paraId="1B1C516B" w14:textId="77777777" w:rsidTr="003F2001">
        <w:trPr>
          <w:trHeight w:val="2301"/>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DCE183" w14:textId="2D208A49" w:rsidR="00EB2F85" w:rsidRPr="00851815" w:rsidRDefault="00C56F9F">
            <w:pPr>
              <w:pStyle w:val="TableParagraph"/>
              <w:ind w:left="6" w:right="14"/>
              <w:rPr>
                <w:b/>
                <w:sz w:val="20"/>
                <w:szCs w:val="20"/>
              </w:rPr>
            </w:pPr>
            <w:r w:rsidRPr="00851815">
              <w:rPr>
                <w:b/>
                <w:sz w:val="20"/>
                <w:szCs w:val="20"/>
              </w:rPr>
              <w:t>Understanding of key issues of land law and legal relations</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8D37BB" w14:textId="2F798818" w:rsidR="00EB2F85" w:rsidRPr="00851815" w:rsidRDefault="00851815">
            <w:pPr>
              <w:pStyle w:val="TableParagraph"/>
              <w:spacing w:line="230" w:lineRule="atLeast"/>
              <w:ind w:left="4" w:right="49"/>
              <w:rPr>
                <w:sz w:val="20"/>
                <w:szCs w:val="20"/>
              </w:rPr>
            </w:pPr>
            <w:r w:rsidRPr="00851815">
              <w:rPr>
                <w:sz w:val="20"/>
                <w:szCs w:val="20"/>
              </w:rPr>
              <w:t>Makes strong connections in comparing legislation in the field of land law of the Republic of Kazakhstan. Arguments are excellently supported with evidence from empirical research (e.g., based on comparative legal or statistical analysis).</w:t>
            </w:r>
          </w:p>
        </w:tc>
        <w:tc>
          <w:tcPr>
            <w:tcW w:w="26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B89348" w14:textId="28A2C76C" w:rsidR="00EB2F85" w:rsidRPr="00851815" w:rsidRDefault="00851815">
            <w:pPr>
              <w:pStyle w:val="TableParagraph"/>
              <w:ind w:left="5" w:right="160"/>
              <w:rPr>
                <w:sz w:val="20"/>
                <w:szCs w:val="20"/>
              </w:rPr>
            </w:pPr>
            <w:r w:rsidRPr="00851815">
              <w:rPr>
                <w:sz w:val="20"/>
                <w:szCs w:val="20"/>
              </w:rPr>
              <w:t>Makes connections in comparing legislation in the field of land law of the Republic of Kazakhstan. Arguments are reinforced with evidence from empirical research.</w:t>
            </w:r>
          </w:p>
        </w:tc>
        <w:tc>
          <w:tcPr>
            <w:tcW w:w="34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04D2F6" w14:textId="5107D15A" w:rsidR="00EB2F85" w:rsidRPr="00851815" w:rsidRDefault="00851815">
            <w:pPr>
              <w:pStyle w:val="TableParagraph"/>
              <w:spacing w:before="1"/>
              <w:ind w:left="6" w:right="63"/>
              <w:jc w:val="both"/>
              <w:rPr>
                <w:sz w:val="20"/>
                <w:szCs w:val="20"/>
              </w:rPr>
            </w:pPr>
            <w:r w:rsidRPr="00851815">
              <w:rPr>
                <w:sz w:val="20"/>
                <w:szCs w:val="20"/>
              </w:rPr>
              <w:t>Limited connections in comparing legislation in the field of land law of the Republic of Kazakhstan. Limited use of evidence from empirical research.</w:t>
            </w:r>
          </w:p>
        </w:tc>
        <w:tc>
          <w:tcPr>
            <w:tcW w:w="3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B4F517" w14:textId="77777777" w:rsidR="00851815" w:rsidRPr="00851815" w:rsidRDefault="00851815" w:rsidP="00851815">
            <w:pPr>
              <w:widowControl/>
              <w:spacing w:before="100" w:beforeAutospacing="1" w:after="100" w:afterAutospacing="1"/>
              <w:rPr>
                <w:sz w:val="20"/>
                <w:szCs w:val="20"/>
                <w:lang w:val="ru-RU" w:eastAsia="ru-RU"/>
              </w:rPr>
            </w:pPr>
            <w:r w:rsidRPr="00851815">
              <w:rPr>
                <w:sz w:val="20"/>
                <w:szCs w:val="20"/>
                <w:lang w:val="en-US" w:eastAsia="ru-RU"/>
              </w:rPr>
              <w:t xml:space="preserve">Little or no connections in comparing legislation in the field of land law of the Republic of Kazakhstan. </w:t>
            </w:r>
            <w:r w:rsidRPr="00851815">
              <w:rPr>
                <w:sz w:val="20"/>
                <w:szCs w:val="20"/>
                <w:lang w:val="ru-RU" w:eastAsia="ru-RU"/>
              </w:rPr>
              <w:t>Uses little or no evidence from empirical research.</w:t>
            </w:r>
          </w:p>
          <w:p w14:paraId="3D91BD6A" w14:textId="6010B9CE" w:rsidR="00EB2F85" w:rsidRPr="00851815" w:rsidRDefault="00EB2F85">
            <w:pPr>
              <w:pStyle w:val="TableParagraph"/>
              <w:ind w:left="10" w:right="53"/>
              <w:rPr>
                <w:sz w:val="20"/>
                <w:szCs w:val="20"/>
              </w:rPr>
            </w:pPr>
          </w:p>
        </w:tc>
      </w:tr>
      <w:tr w:rsidR="00EB2F85" w14:paraId="1FB67602" w14:textId="77777777" w:rsidTr="003F2001">
        <w:trPr>
          <w:trHeight w:val="1837"/>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6C3B68" w14:textId="27AD09E9" w:rsidR="00EB2F85" w:rsidRPr="00851815" w:rsidRDefault="00851815">
            <w:pPr>
              <w:pStyle w:val="TableParagraph"/>
              <w:ind w:left="6"/>
              <w:rPr>
                <w:b/>
                <w:sz w:val="20"/>
                <w:szCs w:val="20"/>
              </w:rPr>
            </w:pPr>
            <w:r w:rsidRPr="00851815">
              <w:rPr>
                <w:b/>
                <w:sz w:val="20"/>
                <w:szCs w:val="20"/>
              </w:rPr>
              <w:t>Policy proposals or practical recommendations</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CA1334" w14:textId="730BB90D" w:rsidR="00EB2F85" w:rsidRPr="00851815" w:rsidRDefault="00851815">
            <w:pPr>
              <w:pStyle w:val="TableParagraph"/>
              <w:ind w:left="4" w:right="49"/>
              <w:rPr>
                <w:sz w:val="20"/>
                <w:szCs w:val="20"/>
              </w:rPr>
            </w:pPr>
            <w:r w:rsidRPr="00851815">
              <w:rPr>
                <w:sz w:val="20"/>
                <w:szCs w:val="20"/>
              </w:rPr>
              <w:t>Provides well-founded political and/or practical recommendations on state regulation of land relations in the field of land law in Kazakhstan.</w:t>
            </w:r>
          </w:p>
        </w:tc>
        <w:tc>
          <w:tcPr>
            <w:tcW w:w="26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D3D32D" w14:textId="302191C0" w:rsidR="00EB2F85" w:rsidRPr="00AE348A" w:rsidRDefault="00851815" w:rsidP="00851815">
            <w:pPr>
              <w:widowControl/>
              <w:spacing w:before="100" w:beforeAutospacing="1" w:after="100" w:afterAutospacing="1"/>
              <w:rPr>
                <w:sz w:val="20"/>
                <w:szCs w:val="20"/>
                <w:lang w:val="en-US" w:eastAsia="ru-RU"/>
              </w:rPr>
            </w:pPr>
            <w:r w:rsidRPr="00851815">
              <w:rPr>
                <w:sz w:val="20"/>
                <w:szCs w:val="20"/>
                <w:lang w:val="en-US" w:eastAsia="ru-RU"/>
              </w:rPr>
              <w:t>Provides some political and/or practical recommendations for improving state regulation of the agricultural sector and land relations in Kazakhstan.</w:t>
            </w:r>
          </w:p>
        </w:tc>
        <w:tc>
          <w:tcPr>
            <w:tcW w:w="34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5932AD" w14:textId="4347B5FF" w:rsidR="00EB2F85" w:rsidRPr="00AE348A" w:rsidRDefault="00851815" w:rsidP="00851815">
            <w:pPr>
              <w:widowControl/>
              <w:spacing w:before="100" w:beforeAutospacing="1" w:after="100" w:afterAutospacing="1"/>
              <w:rPr>
                <w:sz w:val="20"/>
                <w:szCs w:val="20"/>
                <w:lang w:val="en-US" w:eastAsia="ru-RU"/>
              </w:rPr>
            </w:pPr>
            <w:r w:rsidRPr="00851815">
              <w:rPr>
                <w:sz w:val="20"/>
                <w:szCs w:val="20"/>
                <w:lang w:val="en-US" w:eastAsia="ru-RU"/>
              </w:rPr>
              <w:t>Provides limited political and practical recommendations on state regulation of land relations in the field of land law in Kazakhstan. Recommendations are of little importance, not based on thorough analysis, and are superficial.</w:t>
            </w:r>
          </w:p>
        </w:tc>
        <w:tc>
          <w:tcPr>
            <w:tcW w:w="3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10A5D3" w14:textId="10DBE373" w:rsidR="00EB2F85" w:rsidRPr="00AE348A" w:rsidRDefault="00851815" w:rsidP="00851815">
            <w:pPr>
              <w:widowControl/>
              <w:spacing w:before="100" w:beforeAutospacing="1" w:after="100" w:afterAutospacing="1"/>
              <w:rPr>
                <w:sz w:val="20"/>
                <w:szCs w:val="20"/>
                <w:lang w:val="en-US" w:eastAsia="ru-RU"/>
              </w:rPr>
            </w:pPr>
            <w:r w:rsidRPr="00851815">
              <w:rPr>
                <w:sz w:val="20"/>
                <w:szCs w:val="20"/>
                <w:lang w:val="en-US" w:eastAsia="ru-RU"/>
              </w:rPr>
              <w:t>Political and practical recommendations on state regulation of land relations in the field of land law in Kazakhstan are few, absent, or of very low quality.</w:t>
            </w:r>
          </w:p>
        </w:tc>
      </w:tr>
      <w:tr w:rsidR="00EB2F85" w14:paraId="0EEE7873" w14:textId="77777777" w:rsidTr="003F2001">
        <w:trPr>
          <w:trHeight w:val="1152"/>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4E5AA8" w14:textId="77777777" w:rsidR="00851815" w:rsidRPr="00851815" w:rsidRDefault="00851815">
            <w:pPr>
              <w:pStyle w:val="TableParagraph"/>
              <w:spacing w:before="1"/>
              <w:ind w:left="6"/>
              <w:rPr>
                <w:b/>
                <w:spacing w:val="-2"/>
                <w:sz w:val="20"/>
                <w:szCs w:val="20"/>
                <w:lang w:val="ru-RU"/>
              </w:rPr>
            </w:pPr>
            <w:r w:rsidRPr="00851815">
              <w:rPr>
                <w:b/>
                <w:spacing w:val="-2"/>
                <w:sz w:val="20"/>
                <w:szCs w:val="20"/>
              </w:rPr>
              <w:t>Writing,</w:t>
            </w:r>
          </w:p>
          <w:p w14:paraId="02E07A8C" w14:textId="36F8CF5A" w:rsidR="00EB2F85" w:rsidRPr="00851815" w:rsidRDefault="00851815">
            <w:pPr>
              <w:pStyle w:val="TableParagraph"/>
              <w:spacing w:before="1"/>
              <w:ind w:left="6"/>
              <w:rPr>
                <w:b/>
                <w:sz w:val="20"/>
                <w:szCs w:val="20"/>
              </w:rPr>
            </w:pPr>
            <w:r w:rsidRPr="00851815">
              <w:rPr>
                <w:b/>
                <w:spacing w:val="-2"/>
                <w:sz w:val="20"/>
                <w:szCs w:val="20"/>
              </w:rPr>
              <w:t xml:space="preserve"> APA style</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5E9F30" w14:textId="0A317BCC" w:rsidR="00EB2F85" w:rsidRPr="002F29DF" w:rsidRDefault="00851815">
            <w:pPr>
              <w:pStyle w:val="TableParagraph"/>
              <w:spacing w:before="1"/>
              <w:ind w:left="4"/>
              <w:rPr>
                <w:sz w:val="20"/>
                <w:szCs w:val="20"/>
                <w:lang w:val="en-US"/>
              </w:rPr>
            </w:pPr>
            <w:r w:rsidRPr="00851815">
              <w:rPr>
                <w:sz w:val="20"/>
                <w:szCs w:val="20"/>
              </w:rPr>
              <w:t>Writing demonstrates clarity, precision, and correctness. Strictly follows APA style.</w:t>
            </w:r>
          </w:p>
        </w:tc>
        <w:tc>
          <w:tcPr>
            <w:tcW w:w="26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CE6795" w14:textId="2BDCA29B" w:rsidR="00EB2F85" w:rsidRPr="00851815" w:rsidRDefault="00851815">
            <w:pPr>
              <w:pStyle w:val="TableParagraph"/>
              <w:spacing w:line="230" w:lineRule="atLeast"/>
              <w:ind w:left="5" w:right="179"/>
              <w:rPr>
                <w:sz w:val="20"/>
                <w:szCs w:val="20"/>
              </w:rPr>
            </w:pPr>
            <w:r w:rsidRPr="00851815">
              <w:rPr>
                <w:sz w:val="20"/>
                <w:szCs w:val="20"/>
              </w:rPr>
              <w:t>Writing demonstrates clarity, precision, and correctness. Mostly follows APA style.</w:t>
            </w:r>
          </w:p>
        </w:tc>
        <w:tc>
          <w:tcPr>
            <w:tcW w:w="34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68CB18" w14:textId="3036C891" w:rsidR="00EB2F85" w:rsidRPr="00851815" w:rsidRDefault="00851815">
            <w:pPr>
              <w:pStyle w:val="TableParagraph"/>
              <w:ind w:left="6" w:right="122"/>
              <w:jc w:val="both"/>
              <w:rPr>
                <w:sz w:val="20"/>
                <w:szCs w:val="20"/>
              </w:rPr>
            </w:pPr>
            <w:r w:rsidRPr="00851815">
              <w:rPr>
                <w:sz w:val="20"/>
                <w:szCs w:val="20"/>
              </w:rPr>
              <w:t>There are some major errors in writing, and clarity needs improvement. Contains mistakes in following APA style.</w:t>
            </w:r>
          </w:p>
        </w:tc>
        <w:tc>
          <w:tcPr>
            <w:tcW w:w="3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443D40" w14:textId="3503B4B7" w:rsidR="00EB2F85" w:rsidRPr="00851815" w:rsidRDefault="00851815">
            <w:pPr>
              <w:pStyle w:val="TableParagraph"/>
              <w:ind w:left="10"/>
              <w:rPr>
                <w:sz w:val="20"/>
                <w:szCs w:val="20"/>
              </w:rPr>
            </w:pPr>
            <w:r w:rsidRPr="00851815">
              <w:rPr>
                <w:sz w:val="20"/>
                <w:szCs w:val="20"/>
              </w:rPr>
              <w:t>The writing is unclear, and it is difficult to follow the content. There are many mistakes in following the APA style.</w:t>
            </w:r>
          </w:p>
        </w:tc>
      </w:tr>
    </w:tbl>
    <w:p w14:paraId="6D8F9018" w14:textId="77777777" w:rsidR="00EB2F85" w:rsidRDefault="00EB2F85">
      <w:pPr>
        <w:sectPr w:rsidR="00EB2F85">
          <w:pgSz w:w="16840" w:h="11910" w:orient="landscape"/>
          <w:pgMar w:top="780" w:right="1275" w:bottom="280" w:left="566" w:header="0" w:footer="0" w:gutter="0"/>
          <w:cols w:space="720"/>
        </w:sectPr>
      </w:pPr>
    </w:p>
    <w:p w14:paraId="58C70361" w14:textId="5CAE41E5" w:rsidR="00EB2F85" w:rsidRPr="003F2001" w:rsidRDefault="003F2001" w:rsidP="00045010">
      <w:pPr>
        <w:spacing w:before="1"/>
        <w:jc w:val="center"/>
        <w:rPr>
          <w:b/>
          <w:bCs/>
          <w:sz w:val="20"/>
          <w:szCs w:val="20"/>
          <w:lang w:val="en-US"/>
        </w:rPr>
      </w:pPr>
      <w:r>
        <w:rPr>
          <w:b/>
          <w:bCs/>
          <w:sz w:val="20"/>
          <w:szCs w:val="20"/>
        </w:rPr>
        <w:lastRenderedPageBreak/>
        <w:t xml:space="preserve">Written assignment on </w:t>
      </w:r>
      <w:r w:rsidRPr="003F2001">
        <w:rPr>
          <w:b/>
          <w:bCs/>
          <w:sz w:val="20"/>
          <w:szCs w:val="20"/>
          <w:lang w:val="en-US"/>
        </w:rPr>
        <w:t>«</w:t>
      </w:r>
      <w:r w:rsidR="005A5B7C" w:rsidRPr="005A5B7C">
        <w:rPr>
          <w:b/>
          <w:bCs/>
          <w:sz w:val="20"/>
          <w:szCs w:val="20"/>
        </w:rPr>
        <w:t>Land ownership right</w:t>
      </w:r>
      <w:r>
        <w:rPr>
          <w:b/>
          <w:bCs/>
          <w:sz w:val="20"/>
          <w:szCs w:val="20"/>
        </w:rPr>
        <w:t>s in the Republic of Kazakhstan</w:t>
      </w:r>
      <w:r w:rsidRPr="003F2001">
        <w:rPr>
          <w:b/>
          <w:bCs/>
          <w:sz w:val="20"/>
          <w:szCs w:val="20"/>
          <w:lang w:val="en-US"/>
        </w:rPr>
        <w:t>»</w:t>
      </w:r>
      <w:r w:rsidR="005A5B7C" w:rsidRPr="005A5B7C">
        <w:rPr>
          <w:b/>
          <w:bCs/>
          <w:sz w:val="20"/>
          <w:szCs w:val="20"/>
        </w:rPr>
        <w:t xml:space="preserve"> (25% of the total AB 100%).</w:t>
      </w:r>
    </w:p>
    <w:p w14:paraId="3D9F4B28" w14:textId="77777777" w:rsidR="005A5B7C" w:rsidRPr="003F2001" w:rsidRDefault="005A5B7C">
      <w:pPr>
        <w:spacing w:before="1"/>
        <w:rPr>
          <w:b/>
          <w:sz w:val="20"/>
          <w:lang w:val="en-US"/>
        </w:rPr>
      </w:pPr>
    </w:p>
    <w:tbl>
      <w:tblPr>
        <w:tblW w:w="14834" w:type="dxa"/>
        <w:tblInd w:w="462" w:type="dxa"/>
        <w:tblLook w:val="01E0" w:firstRow="1" w:lastRow="1" w:firstColumn="1" w:lastColumn="1" w:noHBand="0" w:noVBand="0"/>
      </w:tblPr>
      <w:tblGrid>
        <w:gridCol w:w="2520"/>
        <w:gridCol w:w="2803"/>
        <w:gridCol w:w="2658"/>
        <w:gridCol w:w="3496"/>
        <w:gridCol w:w="3357"/>
      </w:tblGrid>
      <w:tr w:rsidR="00EB2F85" w:rsidRPr="003F2001" w14:paraId="5C3BA442" w14:textId="77777777" w:rsidTr="003F2001">
        <w:trPr>
          <w:trHeight w:val="460"/>
        </w:trPr>
        <w:tc>
          <w:tcPr>
            <w:tcW w:w="2520"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65D97C19" w14:textId="537C613E" w:rsidR="00EB2F85" w:rsidRPr="003F2001" w:rsidRDefault="005A5B7C">
            <w:pPr>
              <w:pStyle w:val="TableParagraph"/>
              <w:ind w:left="6"/>
              <w:rPr>
                <w:b/>
                <w:sz w:val="20"/>
                <w:szCs w:val="20"/>
              </w:rPr>
            </w:pPr>
            <w:r w:rsidRPr="003F2001">
              <w:rPr>
                <w:sz w:val="20"/>
                <w:szCs w:val="20"/>
              </w:rPr>
              <w:t>Criteria</w:t>
            </w:r>
          </w:p>
        </w:tc>
        <w:tc>
          <w:tcPr>
            <w:tcW w:w="2803"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637ABF72" w14:textId="5D8D9362" w:rsidR="00EB2F85" w:rsidRPr="003F2001" w:rsidRDefault="00C56F9F">
            <w:pPr>
              <w:pStyle w:val="TableParagraph"/>
              <w:ind w:left="0" w:right="156"/>
              <w:jc w:val="center"/>
              <w:rPr>
                <w:b/>
                <w:sz w:val="20"/>
                <w:szCs w:val="20"/>
              </w:rPr>
            </w:pPr>
            <w:r w:rsidRPr="003F2001">
              <w:rPr>
                <w:b/>
                <w:sz w:val="20"/>
                <w:szCs w:val="20"/>
              </w:rPr>
              <w:t>«</w:t>
            </w:r>
            <w:r w:rsidR="005A5B7C" w:rsidRPr="003F2001">
              <w:rPr>
                <w:rStyle w:val="a6"/>
                <w:sz w:val="20"/>
                <w:szCs w:val="20"/>
              </w:rPr>
              <w:t>Excellent</w:t>
            </w:r>
            <w:r w:rsidRPr="003F2001">
              <w:rPr>
                <w:b/>
                <w:spacing w:val="-2"/>
                <w:sz w:val="20"/>
                <w:szCs w:val="20"/>
              </w:rPr>
              <w:t>»</w:t>
            </w:r>
          </w:p>
          <w:p w14:paraId="770F559F" w14:textId="77777777" w:rsidR="00EB2F85" w:rsidRPr="003F2001" w:rsidRDefault="00C56F9F">
            <w:pPr>
              <w:pStyle w:val="TableParagraph"/>
              <w:spacing w:line="210" w:lineRule="exact"/>
              <w:ind w:left="128" w:right="156"/>
              <w:jc w:val="center"/>
              <w:rPr>
                <w:sz w:val="20"/>
                <w:szCs w:val="20"/>
              </w:rPr>
            </w:pPr>
            <w:r w:rsidRPr="003F2001">
              <w:rPr>
                <w:sz w:val="20"/>
                <w:szCs w:val="20"/>
              </w:rPr>
              <w:t>20-25</w:t>
            </w:r>
            <w:r w:rsidRPr="003F2001">
              <w:rPr>
                <w:spacing w:val="-4"/>
                <w:sz w:val="20"/>
                <w:szCs w:val="20"/>
              </w:rPr>
              <w:t xml:space="preserve"> </w:t>
            </w:r>
            <w:r w:rsidRPr="003F2001">
              <w:rPr>
                <w:spacing w:val="-10"/>
                <w:sz w:val="20"/>
                <w:szCs w:val="20"/>
              </w:rPr>
              <w:t>%</w:t>
            </w:r>
          </w:p>
        </w:tc>
        <w:tc>
          <w:tcPr>
            <w:tcW w:w="2658"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2254B378" w14:textId="2FCAEBD6" w:rsidR="00EB2F85" w:rsidRPr="003F2001" w:rsidRDefault="00C56F9F">
            <w:pPr>
              <w:pStyle w:val="TableParagraph"/>
              <w:ind w:left="0" w:right="67"/>
              <w:jc w:val="center"/>
              <w:rPr>
                <w:b/>
                <w:sz w:val="20"/>
                <w:szCs w:val="20"/>
              </w:rPr>
            </w:pPr>
            <w:r w:rsidRPr="003F2001">
              <w:rPr>
                <w:b/>
                <w:spacing w:val="-2"/>
                <w:sz w:val="20"/>
                <w:szCs w:val="20"/>
              </w:rPr>
              <w:t>«</w:t>
            </w:r>
            <w:r w:rsidR="005A5B7C" w:rsidRPr="003F2001">
              <w:rPr>
                <w:b/>
                <w:sz w:val="20"/>
                <w:szCs w:val="20"/>
              </w:rPr>
              <w:t>Good</w:t>
            </w:r>
            <w:r w:rsidRPr="003F2001">
              <w:rPr>
                <w:b/>
                <w:spacing w:val="-2"/>
                <w:sz w:val="20"/>
                <w:szCs w:val="20"/>
              </w:rPr>
              <w:t>»</w:t>
            </w:r>
          </w:p>
          <w:p w14:paraId="2675BC11" w14:textId="77777777" w:rsidR="00EB2F85" w:rsidRPr="003F2001" w:rsidRDefault="00C56F9F">
            <w:pPr>
              <w:pStyle w:val="TableParagraph"/>
              <w:spacing w:line="210" w:lineRule="exact"/>
              <w:ind w:left="1" w:right="67"/>
              <w:jc w:val="center"/>
              <w:rPr>
                <w:sz w:val="20"/>
                <w:szCs w:val="20"/>
              </w:rPr>
            </w:pPr>
            <w:r w:rsidRPr="003F2001">
              <w:rPr>
                <w:spacing w:val="-2"/>
                <w:sz w:val="20"/>
                <w:szCs w:val="20"/>
              </w:rPr>
              <w:t>15-</w:t>
            </w:r>
            <w:r w:rsidRPr="003F2001">
              <w:rPr>
                <w:spacing w:val="-5"/>
                <w:sz w:val="20"/>
                <w:szCs w:val="20"/>
              </w:rPr>
              <w:t>20%</w:t>
            </w:r>
          </w:p>
        </w:tc>
        <w:tc>
          <w:tcPr>
            <w:tcW w:w="3496"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0DBC97DE" w14:textId="2D2E7C00" w:rsidR="00EB2F85" w:rsidRPr="003F2001" w:rsidRDefault="00C56F9F">
            <w:pPr>
              <w:pStyle w:val="TableParagraph"/>
              <w:ind w:left="13" w:right="34"/>
              <w:jc w:val="center"/>
              <w:rPr>
                <w:b/>
                <w:sz w:val="20"/>
                <w:szCs w:val="20"/>
              </w:rPr>
            </w:pPr>
            <w:r w:rsidRPr="003F2001">
              <w:rPr>
                <w:b/>
                <w:spacing w:val="-2"/>
                <w:sz w:val="20"/>
                <w:szCs w:val="20"/>
              </w:rPr>
              <w:t>«</w:t>
            </w:r>
            <w:r w:rsidR="005A5B7C" w:rsidRPr="003F2001">
              <w:rPr>
                <w:rStyle w:val="a6"/>
                <w:sz w:val="20"/>
                <w:szCs w:val="20"/>
              </w:rPr>
              <w:t>Satisfactory</w:t>
            </w:r>
            <w:r w:rsidRPr="003F2001">
              <w:rPr>
                <w:b/>
                <w:spacing w:val="-2"/>
                <w:sz w:val="20"/>
                <w:szCs w:val="20"/>
              </w:rPr>
              <w:t>»</w:t>
            </w:r>
          </w:p>
          <w:p w14:paraId="171AE243" w14:textId="77777777" w:rsidR="00EB2F85" w:rsidRPr="003F2001" w:rsidRDefault="00C56F9F">
            <w:pPr>
              <w:pStyle w:val="TableParagraph"/>
              <w:spacing w:line="210" w:lineRule="exact"/>
              <w:ind w:left="34" w:right="21"/>
              <w:jc w:val="center"/>
              <w:rPr>
                <w:sz w:val="20"/>
                <w:szCs w:val="20"/>
              </w:rPr>
            </w:pPr>
            <w:r w:rsidRPr="003F2001">
              <w:rPr>
                <w:spacing w:val="-2"/>
                <w:sz w:val="20"/>
                <w:szCs w:val="20"/>
              </w:rPr>
              <w:t>10-</w:t>
            </w:r>
            <w:r w:rsidRPr="003F2001">
              <w:rPr>
                <w:spacing w:val="-5"/>
                <w:sz w:val="20"/>
                <w:szCs w:val="20"/>
              </w:rPr>
              <w:t>15%</w:t>
            </w:r>
          </w:p>
        </w:tc>
        <w:tc>
          <w:tcPr>
            <w:tcW w:w="3357"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7D66EA2B" w14:textId="01CFD21B" w:rsidR="00EB2F85" w:rsidRPr="003F2001" w:rsidRDefault="00C56F9F">
            <w:pPr>
              <w:pStyle w:val="TableParagraph"/>
              <w:ind w:left="64" w:right="81"/>
              <w:jc w:val="center"/>
              <w:rPr>
                <w:b/>
                <w:sz w:val="20"/>
                <w:szCs w:val="20"/>
              </w:rPr>
            </w:pPr>
            <w:r w:rsidRPr="003F2001">
              <w:rPr>
                <w:b/>
                <w:spacing w:val="-2"/>
                <w:sz w:val="20"/>
                <w:szCs w:val="20"/>
              </w:rPr>
              <w:t>«</w:t>
            </w:r>
            <w:r w:rsidR="005A5B7C" w:rsidRPr="003F2001">
              <w:rPr>
                <w:b/>
                <w:sz w:val="20"/>
                <w:szCs w:val="20"/>
              </w:rPr>
              <w:t>Unsatisfactory</w:t>
            </w:r>
            <w:r w:rsidRPr="003F2001">
              <w:rPr>
                <w:b/>
                <w:spacing w:val="-2"/>
                <w:sz w:val="20"/>
                <w:szCs w:val="20"/>
              </w:rPr>
              <w:t>»</w:t>
            </w:r>
          </w:p>
          <w:p w14:paraId="70327EE9" w14:textId="77777777" w:rsidR="00EB2F85" w:rsidRPr="003F2001" w:rsidRDefault="00C56F9F">
            <w:pPr>
              <w:pStyle w:val="TableParagraph"/>
              <w:spacing w:line="210" w:lineRule="exact"/>
              <w:ind w:left="81" w:right="17"/>
              <w:jc w:val="center"/>
              <w:rPr>
                <w:sz w:val="20"/>
                <w:szCs w:val="20"/>
              </w:rPr>
            </w:pPr>
            <w:r w:rsidRPr="003F2001">
              <w:rPr>
                <w:spacing w:val="-2"/>
                <w:sz w:val="20"/>
                <w:szCs w:val="20"/>
              </w:rPr>
              <w:t>0-</w:t>
            </w:r>
            <w:r w:rsidRPr="003F2001">
              <w:rPr>
                <w:spacing w:val="-5"/>
                <w:sz w:val="20"/>
                <w:szCs w:val="20"/>
              </w:rPr>
              <w:t>10%</w:t>
            </w:r>
          </w:p>
        </w:tc>
      </w:tr>
      <w:tr w:rsidR="00EB2F85" w:rsidRPr="003F2001" w14:paraId="1925783C" w14:textId="77777777" w:rsidTr="003F2001">
        <w:trPr>
          <w:trHeight w:val="1840"/>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F6FE7E" w14:textId="6A4B86BA" w:rsidR="00EB2F85" w:rsidRPr="003F2001" w:rsidRDefault="005A5B7C" w:rsidP="00863C28">
            <w:pPr>
              <w:pStyle w:val="TableParagraph"/>
              <w:ind w:left="6" w:right="14"/>
              <w:jc w:val="center"/>
              <w:rPr>
                <w:b/>
                <w:sz w:val="20"/>
                <w:szCs w:val="20"/>
              </w:rPr>
            </w:pPr>
            <w:r w:rsidRPr="003F2001">
              <w:rPr>
                <w:b/>
                <w:sz w:val="20"/>
                <w:szCs w:val="20"/>
              </w:rPr>
              <w:t>Understanding of theories and concepts of land law and legal relations</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9BB8CF" w14:textId="78F3596D" w:rsidR="00EB2F85" w:rsidRPr="003F2001" w:rsidRDefault="005A5B7C" w:rsidP="00863C28">
            <w:pPr>
              <w:pStyle w:val="TableParagraph"/>
              <w:ind w:left="4" w:right="49"/>
              <w:jc w:val="center"/>
              <w:rPr>
                <w:sz w:val="20"/>
                <w:szCs w:val="20"/>
              </w:rPr>
            </w:pPr>
            <w:r w:rsidRPr="003F2001">
              <w:rPr>
                <w:sz w:val="20"/>
                <w:szCs w:val="20"/>
              </w:rPr>
              <w:t>Deep understanding of theories and concepts of land law and legal relations. Proper and relevant references (citations) to key sources are provided.</w:t>
            </w:r>
          </w:p>
        </w:tc>
        <w:tc>
          <w:tcPr>
            <w:tcW w:w="26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7B269F" w14:textId="6336D8C3" w:rsidR="00EB2F85" w:rsidRPr="003F2001" w:rsidRDefault="005A5B7C" w:rsidP="00863C28">
            <w:pPr>
              <w:pStyle w:val="TableParagraph"/>
              <w:ind w:left="5" w:right="179"/>
              <w:jc w:val="center"/>
              <w:rPr>
                <w:sz w:val="20"/>
                <w:szCs w:val="20"/>
              </w:rPr>
            </w:pPr>
            <w:r w:rsidRPr="003F2001">
              <w:rPr>
                <w:sz w:val="20"/>
                <w:szCs w:val="20"/>
              </w:rPr>
              <w:t>Understanding of theories and concepts of land law and legal relations. Proper and relevant references (citations) to key sources are provided.</w:t>
            </w:r>
          </w:p>
        </w:tc>
        <w:tc>
          <w:tcPr>
            <w:tcW w:w="34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0183E4" w14:textId="347ABF45" w:rsidR="00EB2F85" w:rsidRPr="003F2001" w:rsidRDefault="005A5B7C" w:rsidP="00863C28">
            <w:pPr>
              <w:pStyle w:val="TableParagraph"/>
              <w:ind w:left="6"/>
              <w:jc w:val="center"/>
              <w:rPr>
                <w:sz w:val="20"/>
                <w:szCs w:val="20"/>
              </w:rPr>
            </w:pPr>
            <w:r w:rsidRPr="003F2001">
              <w:rPr>
                <w:sz w:val="20"/>
                <w:szCs w:val="20"/>
              </w:rPr>
              <w:t>Limited understanding of theories and concepts of land law and legal relations. Proper and relevant references (citations) to key sources are provided.</w:t>
            </w:r>
          </w:p>
        </w:tc>
        <w:tc>
          <w:tcPr>
            <w:tcW w:w="3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8AE951" w14:textId="2DAB8ED1" w:rsidR="00EB2F85" w:rsidRPr="003F2001" w:rsidRDefault="005A5B7C" w:rsidP="00863C28">
            <w:pPr>
              <w:pStyle w:val="TableParagraph"/>
              <w:ind w:left="10" w:right="53"/>
              <w:jc w:val="center"/>
              <w:rPr>
                <w:sz w:val="20"/>
                <w:szCs w:val="20"/>
              </w:rPr>
            </w:pPr>
            <w:r w:rsidRPr="003F2001">
              <w:rPr>
                <w:sz w:val="20"/>
                <w:szCs w:val="20"/>
              </w:rPr>
              <w:t>Superficial understanding or misunderstanding of theories and concepts of land law and legal relations. Proper and relevant references (citations) are not provided.</w:t>
            </w:r>
          </w:p>
        </w:tc>
      </w:tr>
      <w:tr w:rsidR="00EB2F85" w:rsidRPr="003F2001" w14:paraId="286AD391" w14:textId="77777777" w:rsidTr="003F2001">
        <w:trPr>
          <w:trHeight w:val="2299"/>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9B1B9B" w14:textId="1FD544DA" w:rsidR="00EB2F85" w:rsidRPr="003F2001" w:rsidRDefault="005A5B7C" w:rsidP="00863C28">
            <w:pPr>
              <w:pStyle w:val="TableParagraph"/>
              <w:ind w:left="6" w:right="14"/>
              <w:jc w:val="center"/>
              <w:rPr>
                <w:b/>
                <w:sz w:val="20"/>
                <w:szCs w:val="20"/>
              </w:rPr>
            </w:pPr>
            <w:r w:rsidRPr="003F2001">
              <w:rPr>
                <w:b/>
                <w:sz w:val="20"/>
                <w:szCs w:val="20"/>
              </w:rPr>
              <w:t>Awareness of key issues in land law and legal relations</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483D17" w14:textId="4B5B3989" w:rsidR="00EB2F85" w:rsidRPr="003F2001" w:rsidRDefault="005A5B7C" w:rsidP="00863C28">
            <w:pPr>
              <w:pStyle w:val="TableParagraph"/>
              <w:spacing w:line="230" w:lineRule="atLeast"/>
              <w:ind w:left="4" w:right="49"/>
              <w:jc w:val="center"/>
              <w:rPr>
                <w:sz w:val="20"/>
                <w:szCs w:val="20"/>
              </w:rPr>
            </w:pPr>
            <w:r w:rsidRPr="003F2001">
              <w:rPr>
                <w:sz w:val="20"/>
                <w:szCs w:val="20"/>
              </w:rPr>
              <w:t>Strong ability to compare legislation in the field of land law in the Republic of Kazakhstan. Excellent justification of arguments with empirical research evidence (e.g., based on comparative legal or statistical analysis).</w:t>
            </w:r>
          </w:p>
        </w:tc>
        <w:tc>
          <w:tcPr>
            <w:tcW w:w="26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4ADA97" w14:textId="793BDE04" w:rsidR="00EB2F85" w:rsidRPr="003F2001" w:rsidRDefault="005A5B7C" w:rsidP="00863C28">
            <w:pPr>
              <w:pStyle w:val="TableParagraph"/>
              <w:ind w:left="5" w:right="160"/>
              <w:jc w:val="center"/>
              <w:rPr>
                <w:sz w:val="20"/>
                <w:szCs w:val="20"/>
              </w:rPr>
            </w:pPr>
            <w:r w:rsidRPr="003F2001">
              <w:rPr>
                <w:sz w:val="20"/>
                <w:szCs w:val="20"/>
              </w:rPr>
              <w:t>Ability to compare legislation in the field of land law in the Republic of Kazakhstan. Arguments are reinforced with empirical research evidence.</w:t>
            </w:r>
          </w:p>
        </w:tc>
        <w:tc>
          <w:tcPr>
            <w:tcW w:w="34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643AB5" w14:textId="6DE0721E" w:rsidR="00EB2F85" w:rsidRPr="003F2001" w:rsidRDefault="005A5B7C" w:rsidP="00863C28">
            <w:pPr>
              <w:pStyle w:val="TableParagraph"/>
              <w:ind w:left="6" w:right="63"/>
              <w:jc w:val="center"/>
              <w:rPr>
                <w:sz w:val="20"/>
                <w:szCs w:val="20"/>
              </w:rPr>
            </w:pPr>
            <w:r w:rsidRPr="003F2001">
              <w:rPr>
                <w:sz w:val="20"/>
                <w:szCs w:val="20"/>
              </w:rPr>
              <w:t>Limited ability to connect comparisons of legislation in the field of land law in the Republic of Kazakhstan. Limited use of empirical research evidence.</w:t>
            </w:r>
          </w:p>
        </w:tc>
        <w:tc>
          <w:tcPr>
            <w:tcW w:w="3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EBCED7" w14:textId="68163B64" w:rsidR="00EB2F85" w:rsidRPr="003F2001" w:rsidRDefault="003F2001" w:rsidP="00863C28">
            <w:pPr>
              <w:pStyle w:val="TableParagraph"/>
              <w:ind w:left="10" w:right="53"/>
              <w:jc w:val="center"/>
              <w:rPr>
                <w:sz w:val="20"/>
                <w:szCs w:val="20"/>
              </w:rPr>
            </w:pPr>
            <w:r w:rsidRPr="003F2001">
              <w:rPr>
                <w:sz w:val="20"/>
                <w:szCs w:val="20"/>
              </w:rPr>
              <w:t>Little or no ability to connect comparisons of legislation in the field of land law in the Republic of Kazakhstan. Minimal or no use of empirical research evidence.</w:t>
            </w:r>
          </w:p>
        </w:tc>
      </w:tr>
      <w:tr w:rsidR="00EB2F85" w:rsidRPr="003F2001" w14:paraId="3F61CF28" w14:textId="77777777" w:rsidTr="003F2001">
        <w:trPr>
          <w:trHeight w:val="1840"/>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05"/>
            </w:tblGrid>
            <w:tr w:rsidR="005A5B7C" w:rsidRPr="005A5B7C" w14:paraId="576889AB" w14:textId="77777777" w:rsidTr="005A5B7C">
              <w:trPr>
                <w:tblCellSpacing w:w="15" w:type="dxa"/>
              </w:trPr>
              <w:tc>
                <w:tcPr>
                  <w:tcW w:w="0" w:type="auto"/>
                  <w:vAlign w:val="center"/>
                  <w:hideMark/>
                </w:tcPr>
                <w:p w14:paraId="2FC5EED7" w14:textId="77777777" w:rsidR="005A5B7C" w:rsidRPr="005A5B7C" w:rsidRDefault="005A5B7C" w:rsidP="00863C28">
                  <w:pPr>
                    <w:widowControl/>
                    <w:jc w:val="center"/>
                    <w:rPr>
                      <w:b/>
                      <w:sz w:val="20"/>
                      <w:szCs w:val="20"/>
                      <w:lang w:val="en-US" w:eastAsia="ru-RU"/>
                    </w:rPr>
                  </w:pPr>
                  <w:r w:rsidRPr="003F2001">
                    <w:rPr>
                      <w:b/>
                      <w:bCs/>
                      <w:sz w:val="20"/>
                      <w:szCs w:val="20"/>
                      <w:lang w:val="en-US" w:eastAsia="ru-RU"/>
                    </w:rPr>
                    <w:t>Policy proposal or practical recommendations</w:t>
                  </w:r>
                </w:p>
              </w:tc>
            </w:tr>
          </w:tbl>
          <w:p w14:paraId="60763D9C" w14:textId="77777777" w:rsidR="005A5B7C" w:rsidRPr="005A5B7C" w:rsidRDefault="005A5B7C" w:rsidP="00863C28">
            <w:pPr>
              <w:widowControl/>
              <w:jc w:val="center"/>
              <w:rPr>
                <w:b/>
                <w:vanish/>
                <w:sz w:val="20"/>
                <w:szCs w:val="20"/>
                <w:lang w:val="en-US"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A5B7C" w:rsidRPr="005A5B7C" w14:paraId="65BE27FD" w14:textId="77777777" w:rsidTr="005A5B7C">
              <w:trPr>
                <w:tblCellSpacing w:w="15" w:type="dxa"/>
              </w:trPr>
              <w:tc>
                <w:tcPr>
                  <w:tcW w:w="0" w:type="auto"/>
                  <w:vAlign w:val="center"/>
                  <w:hideMark/>
                </w:tcPr>
                <w:p w14:paraId="3326775E" w14:textId="77777777" w:rsidR="005A5B7C" w:rsidRPr="005A5B7C" w:rsidRDefault="005A5B7C" w:rsidP="00863C28">
                  <w:pPr>
                    <w:widowControl/>
                    <w:jc w:val="center"/>
                    <w:rPr>
                      <w:b/>
                      <w:sz w:val="20"/>
                      <w:szCs w:val="20"/>
                      <w:lang w:val="en-US" w:eastAsia="ru-RU"/>
                    </w:rPr>
                  </w:pPr>
                </w:p>
              </w:tc>
            </w:tr>
          </w:tbl>
          <w:p w14:paraId="254323C4" w14:textId="32E25439" w:rsidR="00EB2F85" w:rsidRPr="00AE348A" w:rsidRDefault="00EB2F85" w:rsidP="00863C28">
            <w:pPr>
              <w:pStyle w:val="TableParagraph"/>
              <w:ind w:left="6"/>
              <w:jc w:val="center"/>
              <w:rPr>
                <w:b/>
                <w:sz w:val="20"/>
                <w:szCs w:val="20"/>
                <w:lang w:val="en-US"/>
              </w:rPr>
            </w:pP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4934E7" w14:textId="10A8943A" w:rsidR="00EB2F85" w:rsidRPr="003F2001" w:rsidRDefault="003F2001" w:rsidP="00863C28">
            <w:pPr>
              <w:pStyle w:val="TableParagraph"/>
              <w:ind w:left="4" w:right="49"/>
              <w:jc w:val="center"/>
              <w:rPr>
                <w:sz w:val="20"/>
                <w:szCs w:val="20"/>
              </w:rPr>
            </w:pPr>
            <w:r w:rsidRPr="003F2001">
              <w:rPr>
                <w:sz w:val="20"/>
                <w:szCs w:val="20"/>
              </w:rPr>
              <w:t>Provides well-founded political and/or practical recommendations and suggestions regarding land law and state regulation of land relations in Kazakhstan.</w:t>
            </w:r>
          </w:p>
        </w:tc>
        <w:tc>
          <w:tcPr>
            <w:tcW w:w="26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6B8A7C" w14:textId="0E0378A1" w:rsidR="00EB2F85" w:rsidRPr="003F2001" w:rsidRDefault="003F2001" w:rsidP="00863C28">
            <w:pPr>
              <w:pStyle w:val="TableParagraph"/>
              <w:spacing w:line="229" w:lineRule="exact"/>
              <w:ind w:left="5"/>
              <w:jc w:val="center"/>
              <w:rPr>
                <w:sz w:val="20"/>
                <w:szCs w:val="20"/>
              </w:rPr>
            </w:pPr>
            <w:r w:rsidRPr="003F2001">
              <w:rPr>
                <w:sz w:val="20"/>
                <w:szCs w:val="20"/>
              </w:rPr>
              <w:t>Provides some political and/or practical recommendations and suggestions for improving the agricultural sector and state regulation of land relations in Kazakhstan.</w:t>
            </w:r>
          </w:p>
        </w:tc>
        <w:tc>
          <w:tcPr>
            <w:tcW w:w="34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AC6E6C" w14:textId="6A31A01B" w:rsidR="00EB2F85" w:rsidRPr="003F2001" w:rsidRDefault="003F2001" w:rsidP="00863C28">
            <w:pPr>
              <w:pStyle w:val="TableParagraph"/>
              <w:ind w:left="6"/>
              <w:jc w:val="center"/>
              <w:rPr>
                <w:sz w:val="20"/>
                <w:szCs w:val="20"/>
              </w:rPr>
            </w:pPr>
            <w:r w:rsidRPr="003F2001">
              <w:rPr>
                <w:sz w:val="20"/>
                <w:szCs w:val="20"/>
              </w:rPr>
              <w:t>Provides limited political and practical recommendations regarding land law and state regulation of land relations in Kazakhstan. Recommendations are not significant, not well-analyzed, and shallow.</w:t>
            </w:r>
          </w:p>
        </w:tc>
        <w:tc>
          <w:tcPr>
            <w:tcW w:w="3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B64AD5" w14:textId="49D2F0A3" w:rsidR="00EB2F85" w:rsidRPr="003F2001" w:rsidRDefault="003F2001" w:rsidP="00863C28">
            <w:pPr>
              <w:pStyle w:val="TableParagraph"/>
              <w:spacing w:line="228" w:lineRule="exact"/>
              <w:ind w:left="10"/>
              <w:jc w:val="center"/>
              <w:rPr>
                <w:sz w:val="20"/>
                <w:szCs w:val="20"/>
              </w:rPr>
            </w:pPr>
            <w:r w:rsidRPr="003F2001">
              <w:rPr>
                <w:sz w:val="20"/>
                <w:szCs w:val="20"/>
              </w:rPr>
              <w:t>Provides few or no political and practical recommendations regarding land law and state regulation of land relations in Kazakhstan, or recommendations are of very poor quality.</w:t>
            </w:r>
          </w:p>
        </w:tc>
      </w:tr>
      <w:tr w:rsidR="00EB2F85" w:rsidRPr="003F2001" w14:paraId="5621D448" w14:textId="77777777" w:rsidTr="003F2001">
        <w:trPr>
          <w:trHeight w:val="1152"/>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5A5DA0" w14:textId="640A15FE" w:rsidR="005A5B7C" w:rsidRPr="003F2001" w:rsidRDefault="005A5B7C" w:rsidP="00863C28">
            <w:pPr>
              <w:pStyle w:val="TableParagraph"/>
              <w:ind w:left="6"/>
              <w:jc w:val="center"/>
              <w:rPr>
                <w:b/>
                <w:sz w:val="20"/>
                <w:szCs w:val="20"/>
                <w:lang w:val="ru-RU"/>
              </w:rPr>
            </w:pPr>
            <w:r w:rsidRPr="003F2001">
              <w:rPr>
                <w:b/>
                <w:sz w:val="20"/>
                <w:szCs w:val="20"/>
              </w:rPr>
              <w:t>Writing,</w:t>
            </w:r>
          </w:p>
          <w:p w14:paraId="2557A791" w14:textId="16C69733" w:rsidR="00EB2F85" w:rsidRPr="003F2001" w:rsidRDefault="005A5B7C" w:rsidP="00863C28">
            <w:pPr>
              <w:pStyle w:val="TableParagraph"/>
              <w:ind w:left="6"/>
              <w:jc w:val="center"/>
              <w:rPr>
                <w:b/>
                <w:sz w:val="20"/>
                <w:szCs w:val="20"/>
              </w:rPr>
            </w:pPr>
            <w:r w:rsidRPr="003F2001">
              <w:rPr>
                <w:b/>
                <w:sz w:val="20"/>
                <w:szCs w:val="20"/>
              </w:rPr>
              <w:t>APA style</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35C318" w14:textId="14BCE569" w:rsidR="00EB2F85" w:rsidRPr="003F2001" w:rsidRDefault="003F2001" w:rsidP="00863C28">
            <w:pPr>
              <w:pStyle w:val="TableParagraph"/>
              <w:spacing w:before="1"/>
              <w:ind w:left="4"/>
              <w:jc w:val="center"/>
              <w:rPr>
                <w:sz w:val="20"/>
                <w:szCs w:val="20"/>
              </w:rPr>
            </w:pPr>
            <w:r w:rsidRPr="003F2001">
              <w:rPr>
                <w:sz w:val="20"/>
                <w:szCs w:val="20"/>
              </w:rPr>
              <w:t>Writing demonstrates clarity, accuracy, and correctness. Strictly follows APA style.</w:t>
            </w:r>
          </w:p>
        </w:tc>
        <w:tc>
          <w:tcPr>
            <w:tcW w:w="26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85EF09" w14:textId="36A925E9" w:rsidR="00EB2F85" w:rsidRPr="003F2001" w:rsidRDefault="003F2001" w:rsidP="00863C28">
            <w:pPr>
              <w:pStyle w:val="TableParagraph"/>
              <w:spacing w:line="212" w:lineRule="exact"/>
              <w:ind w:left="5"/>
              <w:jc w:val="center"/>
              <w:rPr>
                <w:sz w:val="20"/>
                <w:szCs w:val="20"/>
              </w:rPr>
            </w:pPr>
            <w:r w:rsidRPr="003F2001">
              <w:rPr>
                <w:sz w:val="20"/>
                <w:szCs w:val="20"/>
              </w:rPr>
              <w:t>Writing demonstrates clarity, accuracy, and correctness. Mostly follows APA style.</w:t>
            </w:r>
          </w:p>
        </w:tc>
        <w:tc>
          <w:tcPr>
            <w:tcW w:w="34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303504" w14:textId="7AA71841" w:rsidR="00EB2F85" w:rsidRPr="003F2001" w:rsidRDefault="003F2001" w:rsidP="00863C28">
            <w:pPr>
              <w:pStyle w:val="TableParagraph"/>
              <w:ind w:left="6" w:right="122"/>
              <w:jc w:val="center"/>
              <w:rPr>
                <w:sz w:val="20"/>
                <w:szCs w:val="20"/>
              </w:rPr>
            </w:pPr>
            <w:r w:rsidRPr="003F2001">
              <w:rPr>
                <w:sz w:val="20"/>
                <w:szCs w:val="20"/>
              </w:rPr>
              <w:t>Writing contains some major errors and needs improvement in clarity. There are errors in following APA style.</w:t>
            </w:r>
          </w:p>
        </w:tc>
        <w:tc>
          <w:tcPr>
            <w:tcW w:w="3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6EA0F6" w14:textId="3E497038" w:rsidR="00EB2F85" w:rsidRPr="003F2001" w:rsidRDefault="003F2001" w:rsidP="00863C28">
            <w:pPr>
              <w:pStyle w:val="TableParagraph"/>
              <w:ind w:left="10"/>
              <w:jc w:val="center"/>
              <w:rPr>
                <w:sz w:val="20"/>
                <w:szCs w:val="20"/>
              </w:rPr>
            </w:pPr>
            <w:r w:rsidRPr="003F2001">
              <w:rPr>
                <w:sz w:val="20"/>
                <w:szCs w:val="20"/>
              </w:rPr>
              <w:t>Writing is unclear and difficult to follow. There are many errors in following APA style.</w:t>
            </w:r>
          </w:p>
        </w:tc>
      </w:tr>
    </w:tbl>
    <w:p w14:paraId="6AD9C2F8" w14:textId="77777777" w:rsidR="00EB2F85" w:rsidRDefault="00EB2F85">
      <w:pPr>
        <w:sectPr w:rsidR="00EB2F85">
          <w:pgSz w:w="16840" w:h="11910" w:orient="landscape"/>
          <w:pgMar w:top="780" w:right="1275" w:bottom="280" w:left="566" w:header="0" w:footer="0" w:gutter="0"/>
          <w:cols w:space="720"/>
        </w:sectPr>
      </w:pPr>
    </w:p>
    <w:p w14:paraId="51069FE0" w14:textId="124B7361" w:rsidR="00EB2F85" w:rsidRPr="003F2001" w:rsidRDefault="003F2001">
      <w:pPr>
        <w:spacing w:before="1"/>
        <w:rPr>
          <w:b/>
          <w:bCs/>
          <w:sz w:val="20"/>
          <w:szCs w:val="20"/>
          <w:lang w:val="en-US"/>
        </w:rPr>
      </w:pPr>
      <w:r>
        <w:rPr>
          <w:b/>
          <w:bCs/>
          <w:sz w:val="20"/>
          <w:szCs w:val="20"/>
        </w:rPr>
        <w:lastRenderedPageBreak/>
        <w:t xml:space="preserve">Written assignment on </w:t>
      </w:r>
      <w:r w:rsidRPr="003F2001">
        <w:rPr>
          <w:b/>
          <w:bCs/>
          <w:sz w:val="20"/>
          <w:szCs w:val="20"/>
          <w:lang w:val="en-US"/>
        </w:rPr>
        <w:t>«</w:t>
      </w:r>
      <w:r w:rsidRPr="003F2001">
        <w:rPr>
          <w:b/>
          <w:bCs/>
          <w:sz w:val="20"/>
          <w:szCs w:val="20"/>
        </w:rPr>
        <w:t>The legal status of certain land plots in the Republic</w:t>
      </w:r>
      <w:r>
        <w:rPr>
          <w:b/>
          <w:bCs/>
          <w:sz w:val="20"/>
          <w:szCs w:val="20"/>
        </w:rPr>
        <w:t xml:space="preserve"> of Kazakhstan</w:t>
      </w:r>
      <w:r w:rsidRPr="003F2001">
        <w:rPr>
          <w:b/>
          <w:bCs/>
          <w:sz w:val="20"/>
          <w:szCs w:val="20"/>
          <w:lang w:val="en-US"/>
        </w:rPr>
        <w:t>»</w:t>
      </w:r>
      <w:r w:rsidRPr="003F2001">
        <w:rPr>
          <w:b/>
          <w:bCs/>
          <w:sz w:val="20"/>
          <w:szCs w:val="20"/>
        </w:rPr>
        <w:t xml:space="preserve"> (25% of the total AB 100%).</w:t>
      </w:r>
    </w:p>
    <w:p w14:paraId="1EDEBC81" w14:textId="77777777" w:rsidR="003F2001" w:rsidRPr="003F2001" w:rsidRDefault="003F2001">
      <w:pPr>
        <w:spacing w:before="1"/>
        <w:rPr>
          <w:b/>
          <w:sz w:val="20"/>
          <w:lang w:val="en-US"/>
        </w:rPr>
      </w:pPr>
    </w:p>
    <w:tbl>
      <w:tblPr>
        <w:tblW w:w="14834" w:type="dxa"/>
        <w:tblInd w:w="462" w:type="dxa"/>
        <w:tblLook w:val="01E0" w:firstRow="1" w:lastRow="1" w:firstColumn="1" w:lastColumn="1" w:noHBand="0" w:noVBand="0"/>
      </w:tblPr>
      <w:tblGrid>
        <w:gridCol w:w="2520"/>
        <w:gridCol w:w="2803"/>
        <w:gridCol w:w="2658"/>
        <w:gridCol w:w="3496"/>
        <w:gridCol w:w="3357"/>
      </w:tblGrid>
      <w:tr w:rsidR="003F2001" w14:paraId="05FB2DC8" w14:textId="77777777" w:rsidTr="003F2001">
        <w:trPr>
          <w:trHeight w:val="460"/>
        </w:trPr>
        <w:tc>
          <w:tcPr>
            <w:tcW w:w="2520"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06304452" w14:textId="0EE3D8F2" w:rsidR="003F2001" w:rsidRDefault="003F2001">
            <w:pPr>
              <w:pStyle w:val="TableParagraph"/>
              <w:ind w:left="6"/>
              <w:rPr>
                <w:b/>
                <w:sz w:val="20"/>
              </w:rPr>
            </w:pPr>
            <w:r w:rsidRPr="00851815">
              <w:rPr>
                <w:sz w:val="20"/>
                <w:szCs w:val="20"/>
              </w:rPr>
              <w:t>Criteria</w:t>
            </w:r>
          </w:p>
        </w:tc>
        <w:tc>
          <w:tcPr>
            <w:tcW w:w="2803"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501A1EEE" w14:textId="77777777" w:rsidR="003F2001" w:rsidRPr="00851815" w:rsidRDefault="003F2001" w:rsidP="00AF05D8">
            <w:pPr>
              <w:pStyle w:val="TableParagraph"/>
              <w:spacing w:line="210" w:lineRule="exact"/>
              <w:ind w:left="128" w:right="156"/>
              <w:jc w:val="center"/>
              <w:rPr>
                <w:b/>
                <w:sz w:val="20"/>
                <w:szCs w:val="20"/>
                <w:lang w:val="ru-RU"/>
              </w:rPr>
            </w:pPr>
            <w:r w:rsidRPr="00851815">
              <w:rPr>
                <w:b/>
                <w:sz w:val="20"/>
                <w:szCs w:val="20"/>
                <w:lang w:val="ru-RU"/>
              </w:rPr>
              <w:t>«</w:t>
            </w:r>
            <w:r w:rsidRPr="00851815">
              <w:rPr>
                <w:b/>
                <w:sz w:val="20"/>
                <w:szCs w:val="20"/>
              </w:rPr>
              <w:t>Excellent</w:t>
            </w:r>
            <w:r w:rsidRPr="00851815">
              <w:rPr>
                <w:b/>
                <w:sz w:val="20"/>
                <w:szCs w:val="20"/>
                <w:lang w:val="ru-RU"/>
              </w:rPr>
              <w:t>»</w:t>
            </w:r>
            <w:r w:rsidRPr="00851815">
              <w:rPr>
                <w:b/>
                <w:sz w:val="20"/>
                <w:szCs w:val="20"/>
              </w:rPr>
              <w:t xml:space="preserve"> </w:t>
            </w:r>
          </w:p>
          <w:p w14:paraId="64F476CD" w14:textId="152174A5" w:rsidR="003F2001" w:rsidRDefault="003F2001">
            <w:pPr>
              <w:pStyle w:val="TableParagraph"/>
              <w:spacing w:line="210" w:lineRule="exact"/>
              <w:ind w:left="128" w:right="156"/>
              <w:jc w:val="center"/>
              <w:rPr>
                <w:sz w:val="20"/>
              </w:rPr>
            </w:pPr>
            <w:r w:rsidRPr="00851815">
              <w:rPr>
                <w:sz w:val="20"/>
                <w:szCs w:val="20"/>
              </w:rPr>
              <w:t>20–25%</w:t>
            </w:r>
          </w:p>
        </w:tc>
        <w:tc>
          <w:tcPr>
            <w:tcW w:w="2658"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5AF3F13E" w14:textId="77777777" w:rsidR="003F2001" w:rsidRPr="00851815" w:rsidRDefault="003F2001" w:rsidP="00AF05D8">
            <w:pPr>
              <w:pStyle w:val="TableParagraph"/>
              <w:spacing w:line="210" w:lineRule="exact"/>
              <w:ind w:left="1" w:right="67"/>
              <w:jc w:val="center"/>
              <w:rPr>
                <w:b/>
                <w:spacing w:val="-2"/>
                <w:sz w:val="20"/>
                <w:szCs w:val="20"/>
                <w:lang w:val="ru-RU"/>
              </w:rPr>
            </w:pPr>
            <w:r w:rsidRPr="00851815">
              <w:rPr>
                <w:b/>
                <w:spacing w:val="-2"/>
                <w:sz w:val="20"/>
                <w:szCs w:val="20"/>
                <w:lang w:val="ru-RU"/>
              </w:rPr>
              <w:t>«</w:t>
            </w:r>
            <w:r w:rsidRPr="00851815">
              <w:rPr>
                <w:b/>
                <w:spacing w:val="-2"/>
                <w:sz w:val="20"/>
                <w:szCs w:val="20"/>
              </w:rPr>
              <w:t>Good</w:t>
            </w:r>
            <w:r w:rsidRPr="00851815">
              <w:rPr>
                <w:b/>
                <w:spacing w:val="-2"/>
                <w:sz w:val="20"/>
                <w:szCs w:val="20"/>
                <w:lang w:val="ru-RU"/>
              </w:rPr>
              <w:t>»</w:t>
            </w:r>
          </w:p>
          <w:p w14:paraId="3DFA5874" w14:textId="5B7AB316" w:rsidR="003F2001" w:rsidRDefault="003F2001">
            <w:pPr>
              <w:pStyle w:val="TableParagraph"/>
              <w:spacing w:line="210" w:lineRule="exact"/>
              <w:ind w:left="1" w:right="67"/>
              <w:jc w:val="center"/>
              <w:rPr>
                <w:sz w:val="20"/>
              </w:rPr>
            </w:pPr>
            <w:r w:rsidRPr="00851815">
              <w:rPr>
                <w:spacing w:val="-2"/>
                <w:sz w:val="20"/>
                <w:szCs w:val="20"/>
              </w:rPr>
              <w:t>15–20%</w:t>
            </w:r>
          </w:p>
        </w:tc>
        <w:tc>
          <w:tcPr>
            <w:tcW w:w="3496"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4BD1FB61" w14:textId="77777777" w:rsidR="003F2001" w:rsidRPr="00851815" w:rsidRDefault="003F2001" w:rsidP="00AF05D8">
            <w:pPr>
              <w:pStyle w:val="TableParagraph"/>
              <w:spacing w:line="210" w:lineRule="exact"/>
              <w:ind w:left="34" w:right="21"/>
              <w:jc w:val="center"/>
              <w:rPr>
                <w:b/>
                <w:spacing w:val="-2"/>
                <w:sz w:val="20"/>
                <w:szCs w:val="20"/>
                <w:lang w:val="ru-RU"/>
              </w:rPr>
            </w:pPr>
            <w:r w:rsidRPr="00851815">
              <w:rPr>
                <w:b/>
                <w:spacing w:val="-2"/>
                <w:sz w:val="20"/>
                <w:szCs w:val="20"/>
                <w:lang w:val="ru-RU"/>
              </w:rPr>
              <w:t>«</w:t>
            </w:r>
            <w:r w:rsidRPr="00851815">
              <w:rPr>
                <w:b/>
                <w:spacing w:val="-2"/>
                <w:sz w:val="20"/>
                <w:szCs w:val="20"/>
              </w:rPr>
              <w:t>Satisfactory</w:t>
            </w:r>
            <w:r w:rsidRPr="00851815">
              <w:rPr>
                <w:b/>
                <w:spacing w:val="-2"/>
                <w:sz w:val="20"/>
                <w:szCs w:val="20"/>
                <w:lang w:val="ru-RU"/>
              </w:rPr>
              <w:t>»</w:t>
            </w:r>
            <w:r w:rsidRPr="00851815">
              <w:rPr>
                <w:b/>
                <w:spacing w:val="-2"/>
                <w:sz w:val="20"/>
                <w:szCs w:val="20"/>
              </w:rPr>
              <w:t xml:space="preserve"> </w:t>
            </w:r>
          </w:p>
          <w:p w14:paraId="1790A92F" w14:textId="51A58F14" w:rsidR="003F2001" w:rsidRDefault="003F2001">
            <w:pPr>
              <w:pStyle w:val="TableParagraph"/>
              <w:spacing w:line="210" w:lineRule="exact"/>
              <w:ind w:left="34" w:right="21"/>
              <w:jc w:val="center"/>
              <w:rPr>
                <w:sz w:val="20"/>
              </w:rPr>
            </w:pPr>
            <w:r w:rsidRPr="00851815">
              <w:rPr>
                <w:spacing w:val="-2"/>
                <w:sz w:val="20"/>
                <w:szCs w:val="20"/>
              </w:rPr>
              <w:t>10–15%</w:t>
            </w:r>
          </w:p>
        </w:tc>
        <w:tc>
          <w:tcPr>
            <w:tcW w:w="3357"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539876F3" w14:textId="77777777" w:rsidR="003F2001" w:rsidRPr="00851815" w:rsidRDefault="003F2001" w:rsidP="00AF05D8">
            <w:pPr>
              <w:pStyle w:val="TableParagraph"/>
              <w:spacing w:line="210" w:lineRule="exact"/>
              <w:ind w:left="81" w:right="17"/>
              <w:jc w:val="center"/>
              <w:rPr>
                <w:b/>
                <w:spacing w:val="-2"/>
                <w:sz w:val="20"/>
                <w:szCs w:val="20"/>
                <w:lang w:val="ru-RU"/>
              </w:rPr>
            </w:pPr>
            <w:r w:rsidRPr="00851815">
              <w:rPr>
                <w:b/>
                <w:spacing w:val="-2"/>
                <w:sz w:val="20"/>
                <w:szCs w:val="20"/>
                <w:lang w:val="ru-RU"/>
              </w:rPr>
              <w:t>«</w:t>
            </w:r>
            <w:r w:rsidRPr="00851815">
              <w:rPr>
                <w:b/>
                <w:spacing w:val="-2"/>
                <w:sz w:val="20"/>
                <w:szCs w:val="20"/>
              </w:rPr>
              <w:t>Unsatisfactory</w:t>
            </w:r>
            <w:r w:rsidRPr="00851815">
              <w:rPr>
                <w:b/>
                <w:spacing w:val="-2"/>
                <w:sz w:val="20"/>
                <w:szCs w:val="20"/>
                <w:lang w:val="ru-RU"/>
              </w:rPr>
              <w:t>»</w:t>
            </w:r>
          </w:p>
          <w:p w14:paraId="46820B60" w14:textId="1B182DE2" w:rsidR="003F2001" w:rsidRDefault="003F2001">
            <w:pPr>
              <w:pStyle w:val="TableParagraph"/>
              <w:spacing w:line="210" w:lineRule="exact"/>
              <w:ind w:left="81" w:right="17"/>
              <w:jc w:val="center"/>
              <w:rPr>
                <w:sz w:val="20"/>
              </w:rPr>
            </w:pPr>
            <w:r w:rsidRPr="00851815">
              <w:rPr>
                <w:spacing w:val="-2"/>
                <w:sz w:val="20"/>
                <w:szCs w:val="20"/>
              </w:rPr>
              <w:t>0-</w:t>
            </w:r>
            <w:r w:rsidRPr="00851815">
              <w:rPr>
                <w:spacing w:val="-5"/>
                <w:sz w:val="20"/>
                <w:szCs w:val="20"/>
              </w:rPr>
              <w:t>10%</w:t>
            </w:r>
          </w:p>
        </w:tc>
      </w:tr>
      <w:tr w:rsidR="003F2001" w14:paraId="46CB2D40" w14:textId="77777777" w:rsidTr="003F2001">
        <w:trPr>
          <w:trHeight w:val="1840"/>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8C9AE6" w14:textId="18886D44" w:rsidR="003F2001" w:rsidRDefault="003F2001" w:rsidP="00863C28">
            <w:pPr>
              <w:pStyle w:val="TableParagraph"/>
              <w:ind w:left="6" w:right="14"/>
              <w:jc w:val="center"/>
              <w:rPr>
                <w:b/>
                <w:sz w:val="20"/>
              </w:rPr>
            </w:pPr>
            <w:r w:rsidRPr="00851815">
              <w:rPr>
                <w:b/>
                <w:sz w:val="20"/>
                <w:szCs w:val="20"/>
              </w:rPr>
              <w:t>Understanding of theories and concepts of land law and legal relations</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FA3578" w14:textId="28265020" w:rsidR="003F2001" w:rsidRDefault="003F2001" w:rsidP="00863C28">
            <w:pPr>
              <w:pStyle w:val="TableParagraph"/>
              <w:ind w:left="4" w:right="49"/>
              <w:jc w:val="center"/>
              <w:rPr>
                <w:sz w:val="20"/>
              </w:rPr>
            </w:pPr>
            <w:r w:rsidRPr="00851815">
              <w:rPr>
                <w:sz w:val="20"/>
                <w:szCs w:val="20"/>
              </w:rPr>
              <w:t>Deep understanding of theories and concepts of land law and legal relations. Proper and relevant references (citations) to main sources are provided.</w:t>
            </w:r>
          </w:p>
        </w:tc>
        <w:tc>
          <w:tcPr>
            <w:tcW w:w="26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DFF063" w14:textId="0A36956E" w:rsidR="003F2001" w:rsidRDefault="003F2001" w:rsidP="00863C28">
            <w:pPr>
              <w:pStyle w:val="TableParagraph"/>
              <w:ind w:left="5" w:right="179"/>
              <w:jc w:val="center"/>
              <w:rPr>
                <w:sz w:val="20"/>
              </w:rPr>
            </w:pPr>
            <w:r w:rsidRPr="00851815">
              <w:rPr>
                <w:sz w:val="20"/>
                <w:szCs w:val="20"/>
              </w:rPr>
              <w:t>Understanding of theories and concepts of land law and legal relations. Proper and relevant references (citations) to main sources are provided.</w:t>
            </w:r>
          </w:p>
        </w:tc>
        <w:tc>
          <w:tcPr>
            <w:tcW w:w="34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8DC41E" w14:textId="4468778D" w:rsidR="003F2001" w:rsidRDefault="003F2001" w:rsidP="00863C28">
            <w:pPr>
              <w:pStyle w:val="TableParagraph"/>
              <w:ind w:left="6"/>
              <w:jc w:val="center"/>
              <w:rPr>
                <w:sz w:val="20"/>
              </w:rPr>
            </w:pPr>
            <w:r w:rsidRPr="00851815">
              <w:rPr>
                <w:sz w:val="20"/>
                <w:szCs w:val="20"/>
              </w:rPr>
              <w:t>Limited understanding of theories and concepts of land law and legal relations. Proper and relevant references (citations) to main sources are provided.</w:t>
            </w:r>
          </w:p>
        </w:tc>
        <w:tc>
          <w:tcPr>
            <w:tcW w:w="3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B6E065" w14:textId="2039591C" w:rsidR="003F2001" w:rsidRDefault="003F2001" w:rsidP="00863C28">
            <w:pPr>
              <w:pStyle w:val="TableParagraph"/>
              <w:ind w:left="10" w:right="53"/>
              <w:jc w:val="center"/>
              <w:rPr>
                <w:sz w:val="20"/>
              </w:rPr>
            </w:pPr>
            <w:r w:rsidRPr="00851815">
              <w:rPr>
                <w:sz w:val="20"/>
                <w:szCs w:val="20"/>
              </w:rPr>
              <w:t>Superficial understanding or misunderstanding of theories and concepts of land law and legal relations. Proper and relevant references (citations) to main sources are not provided.</w:t>
            </w:r>
          </w:p>
        </w:tc>
      </w:tr>
      <w:tr w:rsidR="003F2001" w14:paraId="6B68E675" w14:textId="77777777" w:rsidTr="003F2001">
        <w:trPr>
          <w:trHeight w:val="2299"/>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B99AA5" w14:textId="7D02C3F9" w:rsidR="003F2001" w:rsidRDefault="003F2001" w:rsidP="00863C28">
            <w:pPr>
              <w:pStyle w:val="TableParagraph"/>
              <w:ind w:left="6" w:right="14"/>
              <w:jc w:val="center"/>
              <w:rPr>
                <w:b/>
                <w:sz w:val="20"/>
              </w:rPr>
            </w:pPr>
            <w:r w:rsidRPr="00851815">
              <w:rPr>
                <w:b/>
                <w:sz w:val="20"/>
                <w:szCs w:val="20"/>
              </w:rPr>
              <w:t>Understanding of key issues of land law and legal relations</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4A7C7E" w14:textId="225E10EB" w:rsidR="003F2001" w:rsidRDefault="003F2001" w:rsidP="00863C28">
            <w:pPr>
              <w:pStyle w:val="TableParagraph"/>
              <w:spacing w:line="230" w:lineRule="atLeast"/>
              <w:ind w:left="4" w:right="49"/>
              <w:jc w:val="center"/>
              <w:rPr>
                <w:sz w:val="20"/>
              </w:rPr>
            </w:pPr>
            <w:r w:rsidRPr="00851815">
              <w:rPr>
                <w:sz w:val="20"/>
                <w:szCs w:val="20"/>
              </w:rPr>
              <w:t>Makes strong connections in comparing legislation in the field of land law of the Republic of Kazakhstan. Arguments are excellently supported with evidence from empirical research (e.g., based on comparative legal or statistical analysis).</w:t>
            </w:r>
          </w:p>
        </w:tc>
        <w:tc>
          <w:tcPr>
            <w:tcW w:w="26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6C1270" w14:textId="7AAD7271" w:rsidR="003F2001" w:rsidRDefault="003F2001" w:rsidP="00863C28">
            <w:pPr>
              <w:pStyle w:val="TableParagraph"/>
              <w:ind w:left="5" w:right="160"/>
              <w:jc w:val="center"/>
              <w:rPr>
                <w:sz w:val="20"/>
              </w:rPr>
            </w:pPr>
            <w:r w:rsidRPr="00851815">
              <w:rPr>
                <w:sz w:val="20"/>
                <w:szCs w:val="20"/>
              </w:rPr>
              <w:t>Makes connections in comparing legislation in the field of land law of the Republic of Kazakhstan. Arguments are reinforced with evidence from empirical research.</w:t>
            </w:r>
          </w:p>
        </w:tc>
        <w:tc>
          <w:tcPr>
            <w:tcW w:w="34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904C22" w14:textId="54475EAB" w:rsidR="003F2001" w:rsidRDefault="003F2001" w:rsidP="00863C28">
            <w:pPr>
              <w:pStyle w:val="TableParagraph"/>
              <w:ind w:left="6" w:right="63"/>
              <w:jc w:val="center"/>
              <w:rPr>
                <w:sz w:val="20"/>
              </w:rPr>
            </w:pPr>
            <w:r w:rsidRPr="00851815">
              <w:rPr>
                <w:sz w:val="20"/>
                <w:szCs w:val="20"/>
              </w:rPr>
              <w:t>Limited connections in comparing legislation in the field of land law of the Republic of Kazakhstan. Limited use of evidence from empirical research.</w:t>
            </w:r>
          </w:p>
        </w:tc>
        <w:tc>
          <w:tcPr>
            <w:tcW w:w="3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1FD48E" w14:textId="77777777" w:rsidR="003F2001" w:rsidRPr="00851815" w:rsidRDefault="003F2001" w:rsidP="00863C28">
            <w:pPr>
              <w:widowControl/>
              <w:spacing w:before="100" w:beforeAutospacing="1" w:after="100" w:afterAutospacing="1"/>
              <w:jc w:val="center"/>
              <w:rPr>
                <w:sz w:val="20"/>
                <w:szCs w:val="20"/>
                <w:lang w:val="ru-RU" w:eastAsia="ru-RU"/>
              </w:rPr>
            </w:pPr>
            <w:r w:rsidRPr="00851815">
              <w:rPr>
                <w:sz w:val="20"/>
                <w:szCs w:val="20"/>
                <w:lang w:val="en-US" w:eastAsia="ru-RU"/>
              </w:rPr>
              <w:t xml:space="preserve">Little or no connections in comparing legislation in the field of land law of the Republic of Kazakhstan. </w:t>
            </w:r>
            <w:r w:rsidRPr="00851815">
              <w:rPr>
                <w:sz w:val="20"/>
                <w:szCs w:val="20"/>
                <w:lang w:val="ru-RU" w:eastAsia="ru-RU"/>
              </w:rPr>
              <w:t>Uses little or no evidence from empirical research.</w:t>
            </w:r>
          </w:p>
          <w:p w14:paraId="1759CF0D" w14:textId="5107B10B" w:rsidR="003F2001" w:rsidRDefault="003F2001" w:rsidP="00863C28">
            <w:pPr>
              <w:pStyle w:val="TableParagraph"/>
              <w:ind w:left="10" w:right="53"/>
              <w:jc w:val="center"/>
              <w:rPr>
                <w:sz w:val="20"/>
              </w:rPr>
            </w:pPr>
          </w:p>
        </w:tc>
      </w:tr>
      <w:tr w:rsidR="003F2001" w14:paraId="3D8C997A" w14:textId="77777777" w:rsidTr="003F2001">
        <w:trPr>
          <w:trHeight w:val="1840"/>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5E144F" w14:textId="3004F9A3" w:rsidR="003F2001" w:rsidRDefault="003F2001" w:rsidP="00863C28">
            <w:pPr>
              <w:pStyle w:val="TableParagraph"/>
              <w:ind w:left="6"/>
              <w:jc w:val="center"/>
              <w:rPr>
                <w:b/>
                <w:sz w:val="20"/>
              </w:rPr>
            </w:pPr>
            <w:r w:rsidRPr="00851815">
              <w:rPr>
                <w:b/>
                <w:sz w:val="20"/>
                <w:szCs w:val="20"/>
              </w:rPr>
              <w:t>Policy proposals or practical recommendations</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AC788A" w14:textId="252B4A6B" w:rsidR="003F2001" w:rsidRDefault="003F2001" w:rsidP="00863C28">
            <w:pPr>
              <w:pStyle w:val="TableParagraph"/>
              <w:ind w:left="4" w:right="49"/>
              <w:jc w:val="center"/>
              <w:rPr>
                <w:sz w:val="20"/>
              </w:rPr>
            </w:pPr>
            <w:r w:rsidRPr="00851815">
              <w:rPr>
                <w:sz w:val="20"/>
                <w:szCs w:val="20"/>
              </w:rPr>
              <w:t>Provides well-founded political and/or practical recommendations on state regulation of land relations in the field of land law in Kazakhstan.</w:t>
            </w:r>
          </w:p>
        </w:tc>
        <w:tc>
          <w:tcPr>
            <w:tcW w:w="26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4BE7D0" w14:textId="14E3390E" w:rsidR="003F2001" w:rsidRDefault="003F2001" w:rsidP="00863C28">
            <w:pPr>
              <w:pStyle w:val="TableParagraph"/>
              <w:spacing w:line="229" w:lineRule="exact"/>
              <w:ind w:left="5"/>
              <w:jc w:val="center"/>
              <w:rPr>
                <w:sz w:val="20"/>
              </w:rPr>
            </w:pPr>
            <w:r w:rsidRPr="00851815">
              <w:rPr>
                <w:sz w:val="20"/>
                <w:szCs w:val="20"/>
                <w:lang w:val="en-US" w:eastAsia="ru-RU"/>
              </w:rPr>
              <w:t>Provides some political and/or practical recommendations for improving state regulation of the agricultural sector and land relations in Kazakhstan.</w:t>
            </w:r>
          </w:p>
        </w:tc>
        <w:tc>
          <w:tcPr>
            <w:tcW w:w="34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09017B" w14:textId="53A59C30" w:rsidR="003F2001" w:rsidRDefault="003F2001" w:rsidP="00863C28">
            <w:pPr>
              <w:pStyle w:val="TableParagraph"/>
              <w:ind w:left="6"/>
              <w:jc w:val="center"/>
              <w:rPr>
                <w:sz w:val="20"/>
              </w:rPr>
            </w:pPr>
            <w:r w:rsidRPr="00851815">
              <w:rPr>
                <w:sz w:val="20"/>
                <w:szCs w:val="20"/>
                <w:lang w:val="en-US" w:eastAsia="ru-RU"/>
              </w:rPr>
              <w:t>Provides limited political and practical recommendations on state regulation of land relations in the field of land law in Kazakhstan. Recommendations are of little importance, not based on thorough analysis, and are superficial.</w:t>
            </w:r>
          </w:p>
        </w:tc>
        <w:tc>
          <w:tcPr>
            <w:tcW w:w="3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501D9C" w14:textId="3EDBFFFC" w:rsidR="003F2001" w:rsidRDefault="003F2001" w:rsidP="00863C28">
            <w:pPr>
              <w:pStyle w:val="TableParagraph"/>
              <w:spacing w:line="228" w:lineRule="exact"/>
              <w:ind w:left="10"/>
              <w:jc w:val="center"/>
              <w:rPr>
                <w:sz w:val="20"/>
              </w:rPr>
            </w:pPr>
            <w:r w:rsidRPr="00851815">
              <w:rPr>
                <w:sz w:val="20"/>
                <w:szCs w:val="20"/>
                <w:lang w:val="en-US" w:eastAsia="ru-RU"/>
              </w:rPr>
              <w:t>Political and practical recommendations on state regulation of land relations in the field of land law in Kazakhstan are few, absent, or of very low quality.</w:t>
            </w:r>
          </w:p>
        </w:tc>
      </w:tr>
      <w:tr w:rsidR="003F2001" w14:paraId="7271CD23" w14:textId="77777777" w:rsidTr="003F2001">
        <w:trPr>
          <w:trHeight w:val="1152"/>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18AFA9" w14:textId="77777777" w:rsidR="003F2001" w:rsidRPr="00851815" w:rsidRDefault="003F2001" w:rsidP="00863C28">
            <w:pPr>
              <w:pStyle w:val="TableParagraph"/>
              <w:spacing w:before="1"/>
              <w:ind w:left="6"/>
              <w:jc w:val="center"/>
              <w:rPr>
                <w:b/>
                <w:spacing w:val="-2"/>
                <w:sz w:val="20"/>
                <w:szCs w:val="20"/>
                <w:lang w:val="ru-RU"/>
              </w:rPr>
            </w:pPr>
            <w:r w:rsidRPr="00851815">
              <w:rPr>
                <w:b/>
                <w:spacing w:val="-2"/>
                <w:sz w:val="20"/>
                <w:szCs w:val="20"/>
              </w:rPr>
              <w:t>Writing,</w:t>
            </w:r>
          </w:p>
          <w:p w14:paraId="5B20B911" w14:textId="0E155928" w:rsidR="003F2001" w:rsidRDefault="003F2001" w:rsidP="00863C28">
            <w:pPr>
              <w:pStyle w:val="TableParagraph"/>
              <w:ind w:left="6"/>
              <w:jc w:val="center"/>
              <w:rPr>
                <w:b/>
                <w:sz w:val="20"/>
              </w:rPr>
            </w:pPr>
            <w:r w:rsidRPr="00851815">
              <w:rPr>
                <w:b/>
                <w:spacing w:val="-2"/>
                <w:sz w:val="20"/>
                <w:szCs w:val="20"/>
              </w:rPr>
              <w:t>APA style</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51ABA3" w14:textId="4FD48BCB" w:rsidR="003F2001" w:rsidRDefault="003F2001" w:rsidP="00863C28">
            <w:pPr>
              <w:pStyle w:val="TableParagraph"/>
              <w:spacing w:before="1"/>
              <w:ind w:left="4"/>
              <w:jc w:val="center"/>
              <w:rPr>
                <w:sz w:val="20"/>
              </w:rPr>
            </w:pPr>
            <w:r w:rsidRPr="00851815">
              <w:rPr>
                <w:sz w:val="20"/>
                <w:szCs w:val="20"/>
              </w:rPr>
              <w:t>Writing demonstrates clarity, precision, and correctness. Strictly follows APA style.</w:t>
            </w:r>
            <w:r w:rsidRPr="00851815">
              <w:rPr>
                <w:spacing w:val="-2"/>
                <w:sz w:val="20"/>
                <w:szCs w:val="20"/>
              </w:rPr>
              <w:t>.</w:t>
            </w:r>
          </w:p>
        </w:tc>
        <w:tc>
          <w:tcPr>
            <w:tcW w:w="26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027976" w14:textId="35570C1F" w:rsidR="003F2001" w:rsidRDefault="003F2001" w:rsidP="00863C28">
            <w:pPr>
              <w:pStyle w:val="TableParagraph"/>
              <w:spacing w:line="212" w:lineRule="exact"/>
              <w:ind w:left="5"/>
              <w:jc w:val="center"/>
              <w:rPr>
                <w:sz w:val="20"/>
              </w:rPr>
            </w:pPr>
            <w:r w:rsidRPr="00851815">
              <w:rPr>
                <w:sz w:val="20"/>
                <w:szCs w:val="20"/>
              </w:rPr>
              <w:t>Writing demonstrates clarity, precision, and correctness. Mostly follows APA style.</w:t>
            </w:r>
          </w:p>
        </w:tc>
        <w:tc>
          <w:tcPr>
            <w:tcW w:w="34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FA922A" w14:textId="1EABD1F6" w:rsidR="003F2001" w:rsidRDefault="003F2001" w:rsidP="00863C28">
            <w:pPr>
              <w:pStyle w:val="TableParagraph"/>
              <w:ind w:left="6" w:right="122"/>
              <w:jc w:val="center"/>
              <w:rPr>
                <w:sz w:val="20"/>
              </w:rPr>
            </w:pPr>
            <w:r w:rsidRPr="00851815">
              <w:rPr>
                <w:sz w:val="20"/>
                <w:szCs w:val="20"/>
              </w:rPr>
              <w:t>There are some major errors in writing, and clarity needs improvement. Contains mistakes in following APA style.</w:t>
            </w:r>
          </w:p>
        </w:tc>
        <w:tc>
          <w:tcPr>
            <w:tcW w:w="3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C6171F" w14:textId="37159E5F" w:rsidR="003F2001" w:rsidRDefault="003F2001" w:rsidP="00863C28">
            <w:pPr>
              <w:pStyle w:val="TableParagraph"/>
              <w:ind w:left="10"/>
              <w:jc w:val="center"/>
              <w:rPr>
                <w:sz w:val="20"/>
              </w:rPr>
            </w:pPr>
            <w:r w:rsidRPr="00851815">
              <w:rPr>
                <w:sz w:val="20"/>
                <w:szCs w:val="20"/>
              </w:rPr>
              <w:t>The writing is unclear, and it is difficult to follow the content. There are many mistakes in following the APA style.</w:t>
            </w:r>
          </w:p>
        </w:tc>
      </w:tr>
    </w:tbl>
    <w:p w14:paraId="12D79F7E" w14:textId="77777777" w:rsidR="00EB2F85" w:rsidRDefault="00EB2F85">
      <w:pPr>
        <w:sectPr w:rsidR="00EB2F85">
          <w:pgSz w:w="16840" w:h="11910" w:orient="landscape"/>
          <w:pgMar w:top="780" w:right="1275" w:bottom="280" w:left="566" w:header="0" w:footer="0" w:gutter="0"/>
          <w:cols w:space="720"/>
        </w:sectPr>
      </w:pPr>
    </w:p>
    <w:p w14:paraId="45A97AE6" w14:textId="4E728982" w:rsidR="00EB2F85" w:rsidRPr="00AE348A" w:rsidRDefault="003F2001" w:rsidP="00863C28">
      <w:pPr>
        <w:spacing w:before="1"/>
        <w:jc w:val="center"/>
        <w:rPr>
          <w:b/>
          <w:bCs/>
          <w:sz w:val="20"/>
          <w:szCs w:val="20"/>
          <w:lang w:val="en-US"/>
        </w:rPr>
      </w:pPr>
      <w:r w:rsidRPr="003F2001">
        <w:rPr>
          <w:b/>
          <w:bCs/>
          <w:sz w:val="20"/>
          <w:szCs w:val="20"/>
        </w:rPr>
        <w:lastRenderedPageBreak/>
        <w:t>Written assignment on "International cooperation in the field of land legal relations in the Republic of Kazakhstan" (25% of the total AB 100%).</w:t>
      </w:r>
    </w:p>
    <w:p w14:paraId="1B121652" w14:textId="77777777" w:rsidR="003F2001" w:rsidRPr="00AE348A" w:rsidRDefault="003F2001">
      <w:pPr>
        <w:spacing w:before="1"/>
        <w:rPr>
          <w:b/>
          <w:sz w:val="20"/>
          <w:lang w:val="en-US"/>
        </w:rPr>
      </w:pPr>
    </w:p>
    <w:tbl>
      <w:tblPr>
        <w:tblW w:w="14834" w:type="dxa"/>
        <w:tblInd w:w="462" w:type="dxa"/>
        <w:tblLook w:val="01E0" w:firstRow="1" w:lastRow="1" w:firstColumn="1" w:lastColumn="1" w:noHBand="0" w:noVBand="0"/>
      </w:tblPr>
      <w:tblGrid>
        <w:gridCol w:w="2520"/>
        <w:gridCol w:w="2803"/>
        <w:gridCol w:w="2658"/>
        <w:gridCol w:w="3496"/>
        <w:gridCol w:w="3357"/>
      </w:tblGrid>
      <w:tr w:rsidR="003F2001" w14:paraId="0D6A422D" w14:textId="77777777" w:rsidTr="00ED44D5">
        <w:trPr>
          <w:trHeight w:val="460"/>
        </w:trPr>
        <w:tc>
          <w:tcPr>
            <w:tcW w:w="2520"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11DCB2FB" w14:textId="18DB565E" w:rsidR="003F2001" w:rsidRDefault="003F2001" w:rsidP="00863C28">
            <w:pPr>
              <w:pStyle w:val="TableParagraph"/>
              <w:ind w:left="6"/>
              <w:jc w:val="center"/>
              <w:rPr>
                <w:b/>
                <w:sz w:val="20"/>
              </w:rPr>
            </w:pPr>
            <w:r w:rsidRPr="00851815">
              <w:rPr>
                <w:sz w:val="20"/>
                <w:szCs w:val="20"/>
              </w:rPr>
              <w:t>Criteria</w:t>
            </w:r>
          </w:p>
        </w:tc>
        <w:tc>
          <w:tcPr>
            <w:tcW w:w="2803"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0C4D4113" w14:textId="77777777" w:rsidR="003F2001" w:rsidRPr="00851815" w:rsidRDefault="003F2001" w:rsidP="00AF05D8">
            <w:pPr>
              <w:pStyle w:val="TableParagraph"/>
              <w:spacing w:line="210" w:lineRule="exact"/>
              <w:ind w:left="128" w:right="156"/>
              <w:jc w:val="center"/>
              <w:rPr>
                <w:b/>
                <w:sz w:val="20"/>
                <w:szCs w:val="20"/>
                <w:lang w:val="ru-RU"/>
              </w:rPr>
            </w:pPr>
            <w:r w:rsidRPr="00851815">
              <w:rPr>
                <w:b/>
                <w:sz w:val="20"/>
                <w:szCs w:val="20"/>
                <w:lang w:val="ru-RU"/>
              </w:rPr>
              <w:t>«</w:t>
            </w:r>
            <w:r w:rsidRPr="00851815">
              <w:rPr>
                <w:b/>
                <w:sz w:val="20"/>
                <w:szCs w:val="20"/>
              </w:rPr>
              <w:t>Excellent</w:t>
            </w:r>
            <w:r w:rsidRPr="00851815">
              <w:rPr>
                <w:b/>
                <w:sz w:val="20"/>
                <w:szCs w:val="20"/>
                <w:lang w:val="ru-RU"/>
              </w:rPr>
              <w:t>»</w:t>
            </w:r>
            <w:r w:rsidRPr="00851815">
              <w:rPr>
                <w:b/>
                <w:sz w:val="20"/>
                <w:szCs w:val="20"/>
              </w:rPr>
              <w:t xml:space="preserve"> </w:t>
            </w:r>
          </w:p>
          <w:p w14:paraId="3B43716F" w14:textId="0AC62722" w:rsidR="003F2001" w:rsidRDefault="003F2001">
            <w:pPr>
              <w:pStyle w:val="TableParagraph"/>
              <w:spacing w:line="210" w:lineRule="exact"/>
              <w:ind w:left="128" w:right="156"/>
              <w:jc w:val="center"/>
              <w:rPr>
                <w:sz w:val="20"/>
              </w:rPr>
            </w:pPr>
            <w:r w:rsidRPr="00851815">
              <w:rPr>
                <w:sz w:val="20"/>
                <w:szCs w:val="20"/>
              </w:rPr>
              <w:t>20–25%</w:t>
            </w:r>
          </w:p>
        </w:tc>
        <w:tc>
          <w:tcPr>
            <w:tcW w:w="2658"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70163E50" w14:textId="77777777" w:rsidR="003F2001" w:rsidRPr="00851815" w:rsidRDefault="003F2001" w:rsidP="00AF05D8">
            <w:pPr>
              <w:pStyle w:val="TableParagraph"/>
              <w:spacing w:line="210" w:lineRule="exact"/>
              <w:ind w:left="1" w:right="67"/>
              <w:jc w:val="center"/>
              <w:rPr>
                <w:b/>
                <w:spacing w:val="-2"/>
                <w:sz w:val="20"/>
                <w:szCs w:val="20"/>
                <w:lang w:val="ru-RU"/>
              </w:rPr>
            </w:pPr>
            <w:r w:rsidRPr="00851815">
              <w:rPr>
                <w:b/>
                <w:spacing w:val="-2"/>
                <w:sz w:val="20"/>
                <w:szCs w:val="20"/>
                <w:lang w:val="ru-RU"/>
              </w:rPr>
              <w:t>«</w:t>
            </w:r>
            <w:r w:rsidRPr="00851815">
              <w:rPr>
                <w:b/>
                <w:spacing w:val="-2"/>
                <w:sz w:val="20"/>
                <w:szCs w:val="20"/>
              </w:rPr>
              <w:t>Good</w:t>
            </w:r>
            <w:r w:rsidRPr="00851815">
              <w:rPr>
                <w:b/>
                <w:spacing w:val="-2"/>
                <w:sz w:val="20"/>
                <w:szCs w:val="20"/>
                <w:lang w:val="ru-RU"/>
              </w:rPr>
              <w:t>»</w:t>
            </w:r>
          </w:p>
          <w:p w14:paraId="750253E7" w14:textId="20616C7D" w:rsidR="003F2001" w:rsidRDefault="003F2001">
            <w:pPr>
              <w:pStyle w:val="TableParagraph"/>
              <w:spacing w:line="210" w:lineRule="exact"/>
              <w:ind w:left="1" w:right="67"/>
              <w:jc w:val="center"/>
              <w:rPr>
                <w:sz w:val="20"/>
              </w:rPr>
            </w:pPr>
            <w:r w:rsidRPr="00851815">
              <w:rPr>
                <w:spacing w:val="-2"/>
                <w:sz w:val="20"/>
                <w:szCs w:val="20"/>
              </w:rPr>
              <w:t>15–20%</w:t>
            </w:r>
          </w:p>
        </w:tc>
        <w:tc>
          <w:tcPr>
            <w:tcW w:w="3496"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106EF260" w14:textId="77777777" w:rsidR="003F2001" w:rsidRPr="00851815" w:rsidRDefault="003F2001" w:rsidP="00AF05D8">
            <w:pPr>
              <w:pStyle w:val="TableParagraph"/>
              <w:spacing w:line="210" w:lineRule="exact"/>
              <w:ind w:left="34" w:right="21"/>
              <w:jc w:val="center"/>
              <w:rPr>
                <w:b/>
                <w:spacing w:val="-2"/>
                <w:sz w:val="20"/>
                <w:szCs w:val="20"/>
                <w:lang w:val="ru-RU"/>
              </w:rPr>
            </w:pPr>
            <w:r w:rsidRPr="00851815">
              <w:rPr>
                <w:b/>
                <w:spacing w:val="-2"/>
                <w:sz w:val="20"/>
                <w:szCs w:val="20"/>
                <w:lang w:val="ru-RU"/>
              </w:rPr>
              <w:t>«</w:t>
            </w:r>
            <w:r w:rsidRPr="00851815">
              <w:rPr>
                <w:b/>
                <w:spacing w:val="-2"/>
                <w:sz w:val="20"/>
                <w:szCs w:val="20"/>
              </w:rPr>
              <w:t>Satisfactory</w:t>
            </w:r>
            <w:r w:rsidRPr="00851815">
              <w:rPr>
                <w:b/>
                <w:spacing w:val="-2"/>
                <w:sz w:val="20"/>
                <w:szCs w:val="20"/>
                <w:lang w:val="ru-RU"/>
              </w:rPr>
              <w:t>»</w:t>
            </w:r>
            <w:r w:rsidRPr="00851815">
              <w:rPr>
                <w:b/>
                <w:spacing w:val="-2"/>
                <w:sz w:val="20"/>
                <w:szCs w:val="20"/>
              </w:rPr>
              <w:t xml:space="preserve"> </w:t>
            </w:r>
          </w:p>
          <w:p w14:paraId="0F762D64" w14:textId="0B55182E" w:rsidR="003F2001" w:rsidRDefault="003F2001">
            <w:pPr>
              <w:pStyle w:val="TableParagraph"/>
              <w:spacing w:line="210" w:lineRule="exact"/>
              <w:ind w:left="34" w:right="21"/>
              <w:jc w:val="center"/>
              <w:rPr>
                <w:sz w:val="20"/>
              </w:rPr>
            </w:pPr>
            <w:r w:rsidRPr="00851815">
              <w:rPr>
                <w:spacing w:val="-2"/>
                <w:sz w:val="20"/>
                <w:szCs w:val="20"/>
              </w:rPr>
              <w:t>10–15%</w:t>
            </w:r>
          </w:p>
        </w:tc>
        <w:tc>
          <w:tcPr>
            <w:tcW w:w="3357"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7D71CEC4" w14:textId="77777777" w:rsidR="003F2001" w:rsidRPr="00851815" w:rsidRDefault="003F2001" w:rsidP="00AF05D8">
            <w:pPr>
              <w:pStyle w:val="TableParagraph"/>
              <w:spacing w:line="210" w:lineRule="exact"/>
              <w:ind w:left="81" w:right="17"/>
              <w:jc w:val="center"/>
              <w:rPr>
                <w:b/>
                <w:spacing w:val="-2"/>
                <w:sz w:val="20"/>
                <w:szCs w:val="20"/>
                <w:lang w:val="ru-RU"/>
              </w:rPr>
            </w:pPr>
            <w:r w:rsidRPr="00851815">
              <w:rPr>
                <w:b/>
                <w:spacing w:val="-2"/>
                <w:sz w:val="20"/>
                <w:szCs w:val="20"/>
                <w:lang w:val="ru-RU"/>
              </w:rPr>
              <w:t>«</w:t>
            </w:r>
            <w:r w:rsidRPr="00851815">
              <w:rPr>
                <w:b/>
                <w:spacing w:val="-2"/>
                <w:sz w:val="20"/>
                <w:szCs w:val="20"/>
              </w:rPr>
              <w:t>Unsatisfactory</w:t>
            </w:r>
            <w:r w:rsidRPr="00851815">
              <w:rPr>
                <w:b/>
                <w:spacing w:val="-2"/>
                <w:sz w:val="20"/>
                <w:szCs w:val="20"/>
                <w:lang w:val="ru-RU"/>
              </w:rPr>
              <w:t>»</w:t>
            </w:r>
          </w:p>
          <w:p w14:paraId="04D2288C" w14:textId="12162DD7" w:rsidR="003F2001" w:rsidRDefault="003F2001">
            <w:pPr>
              <w:pStyle w:val="TableParagraph"/>
              <w:spacing w:line="210" w:lineRule="exact"/>
              <w:ind w:left="81" w:right="17"/>
              <w:jc w:val="center"/>
              <w:rPr>
                <w:sz w:val="20"/>
              </w:rPr>
            </w:pPr>
            <w:r w:rsidRPr="00851815">
              <w:rPr>
                <w:spacing w:val="-2"/>
                <w:sz w:val="20"/>
                <w:szCs w:val="20"/>
              </w:rPr>
              <w:t>0-</w:t>
            </w:r>
            <w:r w:rsidRPr="00851815">
              <w:rPr>
                <w:spacing w:val="-5"/>
                <w:sz w:val="20"/>
                <w:szCs w:val="20"/>
              </w:rPr>
              <w:t>10%</w:t>
            </w:r>
          </w:p>
        </w:tc>
      </w:tr>
      <w:tr w:rsidR="003F2001" w14:paraId="13208007" w14:textId="77777777" w:rsidTr="00ED44D5">
        <w:trPr>
          <w:trHeight w:val="1840"/>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F60F20" w14:textId="4D883C50" w:rsidR="003F2001" w:rsidRDefault="003F2001" w:rsidP="00863C28">
            <w:pPr>
              <w:pStyle w:val="TableParagraph"/>
              <w:ind w:left="6" w:right="14"/>
              <w:jc w:val="center"/>
              <w:rPr>
                <w:b/>
                <w:sz w:val="20"/>
              </w:rPr>
            </w:pPr>
            <w:r w:rsidRPr="00851815">
              <w:rPr>
                <w:b/>
                <w:sz w:val="20"/>
                <w:szCs w:val="20"/>
              </w:rPr>
              <w:t>Understanding of theories and concepts of land law and legal relations</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EC3135" w14:textId="5E1C287B" w:rsidR="003F2001" w:rsidRDefault="003F2001">
            <w:pPr>
              <w:pStyle w:val="TableParagraph"/>
              <w:ind w:left="4" w:right="49"/>
              <w:rPr>
                <w:sz w:val="20"/>
              </w:rPr>
            </w:pPr>
            <w:r w:rsidRPr="00851815">
              <w:rPr>
                <w:sz w:val="20"/>
                <w:szCs w:val="20"/>
              </w:rPr>
              <w:t>Deep understanding of theories and concepts of land law and legal relations. Proper and relevant references (citations) to main sources are provided.</w:t>
            </w:r>
          </w:p>
        </w:tc>
        <w:tc>
          <w:tcPr>
            <w:tcW w:w="26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D7AEFF" w14:textId="22A5D5C3" w:rsidR="003F2001" w:rsidRDefault="003F2001">
            <w:pPr>
              <w:pStyle w:val="TableParagraph"/>
              <w:ind w:left="5" w:right="179"/>
              <w:rPr>
                <w:sz w:val="20"/>
              </w:rPr>
            </w:pPr>
            <w:r w:rsidRPr="00851815">
              <w:rPr>
                <w:sz w:val="20"/>
                <w:szCs w:val="20"/>
              </w:rPr>
              <w:t>Understanding of theories and concepts of land law and legal relations. Proper and relevant references (citations) to main sources are provided.</w:t>
            </w:r>
          </w:p>
        </w:tc>
        <w:tc>
          <w:tcPr>
            <w:tcW w:w="34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7E0EA9" w14:textId="451DB10E" w:rsidR="003F2001" w:rsidRDefault="003F2001">
            <w:pPr>
              <w:pStyle w:val="TableParagraph"/>
              <w:ind w:left="6"/>
              <w:rPr>
                <w:sz w:val="20"/>
              </w:rPr>
            </w:pPr>
            <w:r w:rsidRPr="00851815">
              <w:rPr>
                <w:sz w:val="20"/>
                <w:szCs w:val="20"/>
              </w:rPr>
              <w:t>Limited understanding of theories and concepts of land law and legal relations. Proper and relevant references (citations) to main sources are provided.</w:t>
            </w:r>
          </w:p>
        </w:tc>
        <w:tc>
          <w:tcPr>
            <w:tcW w:w="3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4CCB4F" w14:textId="682AE5E3" w:rsidR="003F2001" w:rsidRDefault="003F2001">
            <w:pPr>
              <w:pStyle w:val="TableParagraph"/>
              <w:ind w:left="10" w:right="53"/>
              <w:rPr>
                <w:sz w:val="20"/>
              </w:rPr>
            </w:pPr>
            <w:r w:rsidRPr="00851815">
              <w:rPr>
                <w:sz w:val="20"/>
                <w:szCs w:val="20"/>
              </w:rPr>
              <w:t>Superficial understanding or misunderstanding of theories and concepts of land law and legal relations. Proper and relevant references (citations) to main sources are not provided.</w:t>
            </w:r>
          </w:p>
        </w:tc>
      </w:tr>
      <w:tr w:rsidR="003F2001" w14:paraId="5C352540" w14:textId="77777777" w:rsidTr="00ED44D5">
        <w:trPr>
          <w:trHeight w:val="2299"/>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20E20A" w14:textId="419260D5" w:rsidR="003F2001" w:rsidRDefault="003F2001" w:rsidP="00863C28">
            <w:pPr>
              <w:pStyle w:val="TableParagraph"/>
              <w:ind w:left="6" w:right="14"/>
              <w:jc w:val="center"/>
              <w:rPr>
                <w:b/>
                <w:sz w:val="20"/>
              </w:rPr>
            </w:pPr>
            <w:r w:rsidRPr="00851815">
              <w:rPr>
                <w:b/>
                <w:sz w:val="20"/>
                <w:szCs w:val="20"/>
              </w:rPr>
              <w:t>Understanding of key issues of land law and legal relations</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1039E7" w14:textId="4DB757C1" w:rsidR="003F2001" w:rsidRDefault="003F2001">
            <w:pPr>
              <w:pStyle w:val="TableParagraph"/>
              <w:spacing w:line="230" w:lineRule="atLeast"/>
              <w:ind w:left="4" w:right="49"/>
              <w:rPr>
                <w:sz w:val="20"/>
              </w:rPr>
            </w:pPr>
            <w:r w:rsidRPr="00851815">
              <w:rPr>
                <w:sz w:val="20"/>
                <w:szCs w:val="20"/>
              </w:rPr>
              <w:t>Makes strong connections in comparing legislation in the field of land law of the Republic of Kazakhstan. Arguments are excellently supported with evidence from empirical research (e.g., based on comparative legal or statistical analysis).</w:t>
            </w:r>
          </w:p>
        </w:tc>
        <w:tc>
          <w:tcPr>
            <w:tcW w:w="26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BA4F64" w14:textId="77962D9E" w:rsidR="003F2001" w:rsidRDefault="003F2001">
            <w:pPr>
              <w:pStyle w:val="TableParagraph"/>
              <w:ind w:left="5" w:right="160"/>
              <w:rPr>
                <w:sz w:val="20"/>
              </w:rPr>
            </w:pPr>
            <w:r w:rsidRPr="00851815">
              <w:rPr>
                <w:sz w:val="20"/>
                <w:szCs w:val="20"/>
              </w:rPr>
              <w:t>Makes connections in comparing legislation in the field of land law of the Republic of Kazakhstan. Arguments are reinforced with evidence from empirical research.</w:t>
            </w:r>
          </w:p>
        </w:tc>
        <w:tc>
          <w:tcPr>
            <w:tcW w:w="34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747B92" w14:textId="3F21E0E2" w:rsidR="003F2001" w:rsidRDefault="003F2001">
            <w:pPr>
              <w:pStyle w:val="TableParagraph"/>
              <w:ind w:left="6" w:right="63"/>
              <w:jc w:val="both"/>
              <w:rPr>
                <w:sz w:val="20"/>
              </w:rPr>
            </w:pPr>
            <w:r w:rsidRPr="00851815">
              <w:rPr>
                <w:sz w:val="20"/>
                <w:szCs w:val="20"/>
              </w:rPr>
              <w:t>Limited connections in comparing legislation in the field of land law of the Republic of Kazakhstan. Limited use of evidence from empirical research.</w:t>
            </w:r>
          </w:p>
        </w:tc>
        <w:tc>
          <w:tcPr>
            <w:tcW w:w="3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0721D2" w14:textId="77777777" w:rsidR="003F2001" w:rsidRPr="00851815" w:rsidRDefault="003F2001" w:rsidP="00AF05D8">
            <w:pPr>
              <w:widowControl/>
              <w:spacing w:before="100" w:beforeAutospacing="1" w:after="100" w:afterAutospacing="1"/>
              <w:rPr>
                <w:sz w:val="20"/>
                <w:szCs w:val="20"/>
                <w:lang w:val="ru-RU" w:eastAsia="ru-RU"/>
              </w:rPr>
            </w:pPr>
            <w:r w:rsidRPr="00851815">
              <w:rPr>
                <w:sz w:val="20"/>
                <w:szCs w:val="20"/>
                <w:lang w:val="en-US" w:eastAsia="ru-RU"/>
              </w:rPr>
              <w:t xml:space="preserve">Little or no connections in comparing legislation in the field of land law of the Republic of Kazakhstan. </w:t>
            </w:r>
            <w:r w:rsidRPr="00851815">
              <w:rPr>
                <w:sz w:val="20"/>
                <w:szCs w:val="20"/>
                <w:lang w:val="ru-RU" w:eastAsia="ru-RU"/>
              </w:rPr>
              <w:t>Uses little or no evidence from empirical research.</w:t>
            </w:r>
          </w:p>
          <w:p w14:paraId="6E5C0B94" w14:textId="11BD1CD0" w:rsidR="003F2001" w:rsidRDefault="003F2001">
            <w:pPr>
              <w:pStyle w:val="TableParagraph"/>
              <w:ind w:left="10" w:right="53"/>
              <w:rPr>
                <w:sz w:val="20"/>
              </w:rPr>
            </w:pPr>
          </w:p>
        </w:tc>
      </w:tr>
      <w:tr w:rsidR="003F2001" w14:paraId="3A4191A3" w14:textId="77777777" w:rsidTr="00ED44D5">
        <w:trPr>
          <w:trHeight w:val="1840"/>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E2E515" w14:textId="4796587D" w:rsidR="003F2001" w:rsidRDefault="003F2001" w:rsidP="00863C28">
            <w:pPr>
              <w:pStyle w:val="TableParagraph"/>
              <w:ind w:left="6"/>
              <w:jc w:val="center"/>
              <w:rPr>
                <w:b/>
                <w:sz w:val="20"/>
              </w:rPr>
            </w:pPr>
            <w:r w:rsidRPr="00851815">
              <w:rPr>
                <w:b/>
                <w:sz w:val="20"/>
                <w:szCs w:val="20"/>
              </w:rPr>
              <w:t>Policy proposals or practical recommendations</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24E5E6" w14:textId="7FC7F7E7" w:rsidR="003F2001" w:rsidRDefault="003F2001">
            <w:pPr>
              <w:pStyle w:val="TableParagraph"/>
              <w:ind w:left="4" w:right="49"/>
              <w:rPr>
                <w:sz w:val="20"/>
              </w:rPr>
            </w:pPr>
            <w:r w:rsidRPr="00851815">
              <w:rPr>
                <w:sz w:val="20"/>
                <w:szCs w:val="20"/>
              </w:rPr>
              <w:t>Provides well-founded political and/or practical recommendations on state regulation of land relations in the field of land law in Kazakhstan.</w:t>
            </w:r>
          </w:p>
        </w:tc>
        <w:tc>
          <w:tcPr>
            <w:tcW w:w="26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57C6EC" w14:textId="4C9DBB74" w:rsidR="003F2001" w:rsidRDefault="003F2001">
            <w:pPr>
              <w:pStyle w:val="TableParagraph"/>
              <w:spacing w:line="229" w:lineRule="exact"/>
              <w:ind w:left="5"/>
              <w:rPr>
                <w:sz w:val="20"/>
              </w:rPr>
            </w:pPr>
            <w:r w:rsidRPr="00851815">
              <w:rPr>
                <w:sz w:val="20"/>
                <w:szCs w:val="20"/>
                <w:lang w:val="en-US" w:eastAsia="ru-RU"/>
              </w:rPr>
              <w:t>Provides some political and/or practical recommendations for improving state regulation of the agricultural sector and land relations in Kazakhstan.</w:t>
            </w:r>
          </w:p>
        </w:tc>
        <w:tc>
          <w:tcPr>
            <w:tcW w:w="34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771551" w14:textId="1440B50E" w:rsidR="003F2001" w:rsidRDefault="003F2001">
            <w:pPr>
              <w:pStyle w:val="TableParagraph"/>
              <w:ind w:left="6"/>
              <w:rPr>
                <w:sz w:val="20"/>
              </w:rPr>
            </w:pPr>
            <w:r w:rsidRPr="00851815">
              <w:rPr>
                <w:sz w:val="20"/>
                <w:szCs w:val="20"/>
                <w:lang w:val="en-US" w:eastAsia="ru-RU"/>
              </w:rPr>
              <w:t>Provides limited political and practical recommendations on state regulation of land relations in the field of land law in Kazakhstan. Recommendations are of little importance, not based on thorough analysis, and are superficial.</w:t>
            </w:r>
          </w:p>
        </w:tc>
        <w:tc>
          <w:tcPr>
            <w:tcW w:w="3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54D378" w14:textId="589B8619" w:rsidR="003F2001" w:rsidRDefault="003F2001">
            <w:pPr>
              <w:pStyle w:val="TableParagraph"/>
              <w:spacing w:line="228" w:lineRule="exact"/>
              <w:ind w:left="10"/>
              <w:rPr>
                <w:sz w:val="20"/>
              </w:rPr>
            </w:pPr>
            <w:r w:rsidRPr="00851815">
              <w:rPr>
                <w:sz w:val="20"/>
                <w:szCs w:val="20"/>
                <w:lang w:val="en-US" w:eastAsia="ru-RU"/>
              </w:rPr>
              <w:t>Political and practical recommendations on state regulation of land relations in the field of land law in Kazakhstan are few, absent, or of very low quality.</w:t>
            </w:r>
          </w:p>
        </w:tc>
      </w:tr>
      <w:tr w:rsidR="003F2001" w14:paraId="7ED1D1B2" w14:textId="77777777" w:rsidTr="00ED44D5">
        <w:trPr>
          <w:trHeight w:val="1152"/>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394443" w14:textId="77777777" w:rsidR="003F2001" w:rsidRPr="00851815" w:rsidRDefault="003F2001" w:rsidP="00863C28">
            <w:pPr>
              <w:pStyle w:val="TableParagraph"/>
              <w:spacing w:before="1"/>
              <w:ind w:left="6"/>
              <w:jc w:val="center"/>
              <w:rPr>
                <w:b/>
                <w:spacing w:val="-2"/>
                <w:sz w:val="20"/>
                <w:szCs w:val="20"/>
                <w:lang w:val="ru-RU"/>
              </w:rPr>
            </w:pPr>
            <w:r w:rsidRPr="00851815">
              <w:rPr>
                <w:b/>
                <w:spacing w:val="-2"/>
                <w:sz w:val="20"/>
                <w:szCs w:val="20"/>
              </w:rPr>
              <w:t>Writing,</w:t>
            </w:r>
          </w:p>
          <w:p w14:paraId="55CB01D3" w14:textId="33F9B805" w:rsidR="003F2001" w:rsidRDefault="003F2001" w:rsidP="00863C28">
            <w:pPr>
              <w:pStyle w:val="TableParagraph"/>
              <w:ind w:left="6"/>
              <w:jc w:val="center"/>
              <w:rPr>
                <w:b/>
                <w:sz w:val="20"/>
              </w:rPr>
            </w:pPr>
            <w:r w:rsidRPr="00851815">
              <w:rPr>
                <w:b/>
                <w:spacing w:val="-2"/>
                <w:sz w:val="20"/>
                <w:szCs w:val="20"/>
              </w:rPr>
              <w:t>APA style</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A24F9E" w14:textId="4798A5B5" w:rsidR="003F2001" w:rsidRPr="00D429FF" w:rsidRDefault="003F2001">
            <w:pPr>
              <w:pStyle w:val="TableParagraph"/>
              <w:spacing w:before="1"/>
              <w:ind w:left="4"/>
              <w:rPr>
                <w:sz w:val="20"/>
                <w:lang w:val="en-US"/>
              </w:rPr>
            </w:pPr>
            <w:r w:rsidRPr="00851815">
              <w:rPr>
                <w:sz w:val="20"/>
                <w:szCs w:val="20"/>
              </w:rPr>
              <w:t>Writing demonstrates clarity, precision, and correctness. Strictly follows APA style.</w:t>
            </w:r>
          </w:p>
        </w:tc>
        <w:tc>
          <w:tcPr>
            <w:tcW w:w="26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CF99E2" w14:textId="171DED1C" w:rsidR="003F2001" w:rsidRDefault="003F2001">
            <w:pPr>
              <w:pStyle w:val="TableParagraph"/>
              <w:spacing w:line="212" w:lineRule="exact"/>
              <w:ind w:left="5"/>
              <w:rPr>
                <w:sz w:val="20"/>
              </w:rPr>
            </w:pPr>
            <w:r w:rsidRPr="00851815">
              <w:rPr>
                <w:sz w:val="20"/>
                <w:szCs w:val="20"/>
              </w:rPr>
              <w:t>Writing demonstrates clarity, precision, and correctness. Mostly follows APA style.</w:t>
            </w:r>
          </w:p>
        </w:tc>
        <w:tc>
          <w:tcPr>
            <w:tcW w:w="34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4F3C15" w14:textId="04D2EB91" w:rsidR="003F2001" w:rsidRDefault="003F2001">
            <w:pPr>
              <w:pStyle w:val="TableParagraph"/>
              <w:ind w:left="6" w:right="122"/>
              <w:jc w:val="both"/>
              <w:rPr>
                <w:sz w:val="20"/>
              </w:rPr>
            </w:pPr>
            <w:r w:rsidRPr="00851815">
              <w:rPr>
                <w:sz w:val="20"/>
                <w:szCs w:val="20"/>
              </w:rPr>
              <w:t>There are some major errors in writing, and clarity needs improvement. Contains mistakes in following APA style.</w:t>
            </w:r>
          </w:p>
        </w:tc>
        <w:tc>
          <w:tcPr>
            <w:tcW w:w="3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C0C853" w14:textId="672AB80C" w:rsidR="003F2001" w:rsidRDefault="003F2001">
            <w:pPr>
              <w:pStyle w:val="TableParagraph"/>
              <w:ind w:left="10"/>
              <w:rPr>
                <w:sz w:val="20"/>
              </w:rPr>
            </w:pPr>
            <w:r w:rsidRPr="00851815">
              <w:rPr>
                <w:sz w:val="20"/>
                <w:szCs w:val="20"/>
              </w:rPr>
              <w:t>The writing is unclear, and it is difficult to follow the content. There are many mistakes in following the APA style.</w:t>
            </w:r>
          </w:p>
        </w:tc>
      </w:tr>
    </w:tbl>
    <w:p w14:paraId="526686AF" w14:textId="77777777" w:rsidR="003870B1" w:rsidRDefault="003870B1"/>
    <w:sectPr w:rsidR="003870B1">
      <w:pgSz w:w="16840" w:h="11910" w:orient="landscape"/>
      <w:pgMar w:top="780" w:right="1275" w:bottom="280" w:left="56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16A0"/>
    <w:multiLevelType w:val="multilevel"/>
    <w:tmpl w:val="792E51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8B64A4"/>
    <w:multiLevelType w:val="hybridMultilevel"/>
    <w:tmpl w:val="69846A78"/>
    <w:name w:val="Нумерованный список 3"/>
    <w:lvl w:ilvl="0" w:tplc="04E4153A">
      <w:start w:val="1"/>
      <w:numFmt w:val="decimal"/>
      <w:lvlText w:val="%1."/>
      <w:lvlJc w:val="left"/>
      <w:pPr>
        <w:ind w:left="114" w:firstLine="0"/>
      </w:pPr>
      <w:rPr>
        <w:rFonts w:ascii="Times New Roman" w:eastAsia="Times New Roman" w:hAnsi="Times New Roman" w:cs="Times New Roman"/>
        <w:b/>
        <w:bCs/>
        <w:spacing w:val="0"/>
        <w:w w:val="99"/>
        <w:sz w:val="20"/>
        <w:szCs w:val="20"/>
        <w:lang w:val="kk-KZ" w:eastAsia="en-US" w:bidi="ar-SA"/>
      </w:rPr>
    </w:lvl>
    <w:lvl w:ilvl="1" w:tplc="A6A22032">
      <w:start w:val="1"/>
      <w:numFmt w:val="decimal"/>
      <w:lvlText w:val="%2."/>
      <w:lvlJc w:val="left"/>
      <w:pPr>
        <w:ind w:left="-235" w:firstLine="0"/>
      </w:pPr>
      <w:rPr>
        <w:rFonts w:ascii="Times New Roman" w:eastAsia="Times New Roman" w:hAnsi="Times New Roman" w:cs="Times New Roman"/>
        <w:b w:val="0"/>
        <w:spacing w:val="0"/>
        <w:w w:val="99"/>
        <w:sz w:val="20"/>
        <w:szCs w:val="20"/>
        <w:lang w:val="kk-KZ" w:eastAsia="en-US" w:bidi="ar-SA"/>
      </w:rPr>
    </w:lvl>
    <w:lvl w:ilvl="2" w:tplc="715E93D8">
      <w:numFmt w:val="bullet"/>
      <w:lvlText w:val="•"/>
      <w:lvlJc w:val="left"/>
      <w:pPr>
        <w:ind w:left="889" w:firstLine="0"/>
      </w:pPr>
      <w:rPr>
        <w:lang w:val="kk-KZ" w:eastAsia="en-US" w:bidi="ar-SA"/>
      </w:rPr>
    </w:lvl>
    <w:lvl w:ilvl="3" w:tplc="289E8900">
      <w:numFmt w:val="bullet"/>
      <w:lvlText w:val="•"/>
      <w:lvlJc w:val="left"/>
      <w:pPr>
        <w:ind w:left="1808" w:firstLine="0"/>
      </w:pPr>
      <w:rPr>
        <w:lang w:val="kk-KZ" w:eastAsia="en-US" w:bidi="ar-SA"/>
      </w:rPr>
    </w:lvl>
    <w:lvl w:ilvl="4" w:tplc="59DCB2CE">
      <w:numFmt w:val="bullet"/>
      <w:lvlText w:val="•"/>
      <w:lvlJc w:val="left"/>
      <w:pPr>
        <w:ind w:left="2727" w:firstLine="0"/>
      </w:pPr>
      <w:rPr>
        <w:lang w:val="kk-KZ" w:eastAsia="en-US" w:bidi="ar-SA"/>
      </w:rPr>
    </w:lvl>
    <w:lvl w:ilvl="5" w:tplc="10B2F2EA">
      <w:numFmt w:val="bullet"/>
      <w:lvlText w:val="•"/>
      <w:lvlJc w:val="left"/>
      <w:pPr>
        <w:ind w:left="3646" w:firstLine="0"/>
      </w:pPr>
      <w:rPr>
        <w:lang w:val="kk-KZ" w:eastAsia="en-US" w:bidi="ar-SA"/>
      </w:rPr>
    </w:lvl>
    <w:lvl w:ilvl="6" w:tplc="A4780874">
      <w:numFmt w:val="bullet"/>
      <w:lvlText w:val="•"/>
      <w:lvlJc w:val="left"/>
      <w:pPr>
        <w:ind w:left="4565" w:firstLine="0"/>
      </w:pPr>
      <w:rPr>
        <w:lang w:val="kk-KZ" w:eastAsia="en-US" w:bidi="ar-SA"/>
      </w:rPr>
    </w:lvl>
    <w:lvl w:ilvl="7" w:tplc="B52858C8">
      <w:numFmt w:val="bullet"/>
      <w:lvlText w:val="•"/>
      <w:lvlJc w:val="left"/>
      <w:pPr>
        <w:ind w:left="5484" w:firstLine="0"/>
      </w:pPr>
      <w:rPr>
        <w:lang w:val="kk-KZ" w:eastAsia="en-US" w:bidi="ar-SA"/>
      </w:rPr>
    </w:lvl>
    <w:lvl w:ilvl="8" w:tplc="8DA44AEE">
      <w:numFmt w:val="bullet"/>
      <w:lvlText w:val="•"/>
      <w:lvlJc w:val="left"/>
      <w:pPr>
        <w:ind w:left="6403" w:firstLine="0"/>
      </w:pPr>
      <w:rPr>
        <w:lang w:val="kk-KZ" w:eastAsia="en-US" w:bidi="ar-SA"/>
      </w:rPr>
    </w:lvl>
  </w:abstractNum>
  <w:abstractNum w:abstractNumId="2" w15:restartNumberingAfterBreak="0">
    <w:nsid w:val="13A97227"/>
    <w:multiLevelType w:val="multilevel"/>
    <w:tmpl w:val="257455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F909C6"/>
    <w:multiLevelType w:val="multilevel"/>
    <w:tmpl w:val="4F48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F22E00"/>
    <w:multiLevelType w:val="multilevel"/>
    <w:tmpl w:val="CF02F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C57F64"/>
    <w:multiLevelType w:val="multilevel"/>
    <w:tmpl w:val="EA58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871734"/>
    <w:multiLevelType w:val="hybridMultilevel"/>
    <w:tmpl w:val="BBF8BC82"/>
    <w:lvl w:ilvl="0" w:tplc="51B01D04">
      <w:numFmt w:val="none"/>
      <w:lvlText w:val=""/>
      <w:lvlJc w:val="left"/>
      <w:pPr>
        <w:tabs>
          <w:tab w:val="num" w:pos="360"/>
        </w:tabs>
        <w:ind w:left="360" w:hanging="360"/>
      </w:pPr>
    </w:lvl>
    <w:lvl w:ilvl="1" w:tplc="AD66B990">
      <w:numFmt w:val="none"/>
      <w:lvlText w:val=""/>
      <w:lvlJc w:val="left"/>
      <w:pPr>
        <w:tabs>
          <w:tab w:val="num" w:pos="360"/>
        </w:tabs>
        <w:ind w:left="360" w:hanging="360"/>
      </w:pPr>
    </w:lvl>
    <w:lvl w:ilvl="2" w:tplc="5E58DA24">
      <w:numFmt w:val="none"/>
      <w:lvlText w:val=""/>
      <w:lvlJc w:val="left"/>
      <w:pPr>
        <w:tabs>
          <w:tab w:val="num" w:pos="360"/>
        </w:tabs>
        <w:ind w:left="360" w:hanging="360"/>
      </w:pPr>
    </w:lvl>
    <w:lvl w:ilvl="3" w:tplc="265C05F2">
      <w:numFmt w:val="none"/>
      <w:lvlText w:val=""/>
      <w:lvlJc w:val="left"/>
      <w:pPr>
        <w:tabs>
          <w:tab w:val="num" w:pos="360"/>
        </w:tabs>
        <w:ind w:left="360" w:hanging="360"/>
      </w:pPr>
    </w:lvl>
    <w:lvl w:ilvl="4" w:tplc="833867F0">
      <w:numFmt w:val="none"/>
      <w:lvlText w:val=""/>
      <w:lvlJc w:val="left"/>
      <w:pPr>
        <w:tabs>
          <w:tab w:val="num" w:pos="360"/>
        </w:tabs>
        <w:ind w:left="360" w:hanging="360"/>
      </w:pPr>
    </w:lvl>
    <w:lvl w:ilvl="5" w:tplc="CE1ED1EA">
      <w:numFmt w:val="none"/>
      <w:lvlText w:val=""/>
      <w:lvlJc w:val="left"/>
      <w:pPr>
        <w:tabs>
          <w:tab w:val="num" w:pos="360"/>
        </w:tabs>
        <w:ind w:left="360" w:hanging="360"/>
      </w:pPr>
    </w:lvl>
    <w:lvl w:ilvl="6" w:tplc="A042A8F6">
      <w:numFmt w:val="none"/>
      <w:lvlText w:val=""/>
      <w:lvlJc w:val="left"/>
      <w:pPr>
        <w:tabs>
          <w:tab w:val="num" w:pos="360"/>
        </w:tabs>
        <w:ind w:left="360" w:hanging="360"/>
      </w:pPr>
    </w:lvl>
    <w:lvl w:ilvl="7" w:tplc="880A69FC">
      <w:numFmt w:val="none"/>
      <w:lvlText w:val=""/>
      <w:lvlJc w:val="left"/>
      <w:pPr>
        <w:tabs>
          <w:tab w:val="num" w:pos="360"/>
        </w:tabs>
        <w:ind w:left="360" w:hanging="360"/>
      </w:pPr>
    </w:lvl>
    <w:lvl w:ilvl="8" w:tplc="5776DF82">
      <w:numFmt w:val="none"/>
      <w:lvlText w:val=""/>
      <w:lvlJc w:val="left"/>
      <w:pPr>
        <w:tabs>
          <w:tab w:val="num" w:pos="360"/>
        </w:tabs>
        <w:ind w:left="360" w:hanging="360"/>
      </w:pPr>
    </w:lvl>
  </w:abstractNum>
  <w:abstractNum w:abstractNumId="7" w15:restartNumberingAfterBreak="0">
    <w:nsid w:val="3C4609F4"/>
    <w:multiLevelType w:val="multilevel"/>
    <w:tmpl w:val="0736E5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8C5D04"/>
    <w:multiLevelType w:val="multilevel"/>
    <w:tmpl w:val="6B4A8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2169D8"/>
    <w:multiLevelType w:val="multilevel"/>
    <w:tmpl w:val="AFC0F2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D23F7A"/>
    <w:multiLevelType w:val="hybridMultilevel"/>
    <w:tmpl w:val="FACE7202"/>
    <w:name w:val="Нумерованный список 2"/>
    <w:lvl w:ilvl="0" w:tplc="1FA43EC0">
      <w:start w:val="2"/>
      <w:numFmt w:val="decimal"/>
      <w:lvlText w:val="%1."/>
      <w:lvlJc w:val="left"/>
      <w:pPr>
        <w:ind w:left="474" w:firstLine="0"/>
      </w:pPr>
      <w:rPr>
        <w:spacing w:val="0"/>
        <w:w w:val="99"/>
        <w:lang w:val="kk-KZ" w:eastAsia="en-US" w:bidi="ar-SA"/>
      </w:rPr>
    </w:lvl>
    <w:lvl w:ilvl="1" w:tplc="D73A483C">
      <w:numFmt w:val="bullet"/>
      <w:lvlText w:val="•"/>
      <w:lvlJc w:val="left"/>
      <w:pPr>
        <w:ind w:left="1269" w:firstLine="0"/>
      </w:pPr>
      <w:rPr>
        <w:lang w:val="kk-KZ" w:eastAsia="en-US" w:bidi="ar-SA"/>
      </w:rPr>
    </w:lvl>
    <w:lvl w:ilvl="2" w:tplc="8AB0EE72">
      <w:numFmt w:val="bullet"/>
      <w:lvlText w:val="•"/>
      <w:lvlJc w:val="left"/>
      <w:pPr>
        <w:ind w:left="2060" w:firstLine="0"/>
      </w:pPr>
      <w:rPr>
        <w:lang w:val="kk-KZ" w:eastAsia="en-US" w:bidi="ar-SA"/>
      </w:rPr>
    </w:lvl>
    <w:lvl w:ilvl="3" w:tplc="2D243FC6">
      <w:numFmt w:val="bullet"/>
      <w:lvlText w:val="•"/>
      <w:lvlJc w:val="left"/>
      <w:pPr>
        <w:ind w:left="2851" w:firstLine="0"/>
      </w:pPr>
      <w:rPr>
        <w:lang w:val="kk-KZ" w:eastAsia="en-US" w:bidi="ar-SA"/>
      </w:rPr>
    </w:lvl>
    <w:lvl w:ilvl="4" w:tplc="DFF68B8E">
      <w:numFmt w:val="bullet"/>
      <w:lvlText w:val="•"/>
      <w:lvlJc w:val="left"/>
      <w:pPr>
        <w:ind w:left="3642" w:firstLine="0"/>
      </w:pPr>
      <w:rPr>
        <w:lang w:val="kk-KZ" w:eastAsia="en-US" w:bidi="ar-SA"/>
      </w:rPr>
    </w:lvl>
    <w:lvl w:ilvl="5" w:tplc="641AAC88">
      <w:numFmt w:val="bullet"/>
      <w:lvlText w:val="•"/>
      <w:lvlJc w:val="left"/>
      <w:pPr>
        <w:ind w:left="4433" w:firstLine="0"/>
      </w:pPr>
      <w:rPr>
        <w:lang w:val="kk-KZ" w:eastAsia="en-US" w:bidi="ar-SA"/>
      </w:rPr>
    </w:lvl>
    <w:lvl w:ilvl="6" w:tplc="4C5A68DA">
      <w:numFmt w:val="bullet"/>
      <w:lvlText w:val="•"/>
      <w:lvlJc w:val="left"/>
      <w:pPr>
        <w:ind w:left="5224" w:firstLine="0"/>
      </w:pPr>
      <w:rPr>
        <w:lang w:val="kk-KZ" w:eastAsia="en-US" w:bidi="ar-SA"/>
      </w:rPr>
    </w:lvl>
    <w:lvl w:ilvl="7" w:tplc="F1004404">
      <w:numFmt w:val="bullet"/>
      <w:lvlText w:val="•"/>
      <w:lvlJc w:val="left"/>
      <w:pPr>
        <w:ind w:left="6015" w:firstLine="0"/>
      </w:pPr>
      <w:rPr>
        <w:lang w:val="kk-KZ" w:eastAsia="en-US" w:bidi="ar-SA"/>
      </w:rPr>
    </w:lvl>
    <w:lvl w:ilvl="8" w:tplc="AC0CB288">
      <w:numFmt w:val="bullet"/>
      <w:lvlText w:val="•"/>
      <w:lvlJc w:val="left"/>
      <w:pPr>
        <w:ind w:left="6806" w:firstLine="0"/>
      </w:pPr>
      <w:rPr>
        <w:lang w:val="kk-KZ" w:eastAsia="en-US" w:bidi="ar-SA"/>
      </w:rPr>
    </w:lvl>
  </w:abstractNum>
  <w:abstractNum w:abstractNumId="11" w15:restartNumberingAfterBreak="0">
    <w:nsid w:val="65FC489C"/>
    <w:multiLevelType w:val="hybridMultilevel"/>
    <w:tmpl w:val="80A00A5C"/>
    <w:name w:val="Нумерованный список 1"/>
    <w:lvl w:ilvl="0" w:tplc="C03EBC6C">
      <w:start w:val="1"/>
      <w:numFmt w:val="decimal"/>
      <w:lvlText w:val="%1."/>
      <w:lvlJc w:val="left"/>
      <w:pPr>
        <w:ind w:left="114" w:firstLine="0"/>
      </w:pPr>
      <w:rPr>
        <w:rFonts w:ascii="Times New Roman" w:eastAsia="Times New Roman" w:hAnsi="Times New Roman" w:cs="Times New Roman"/>
        <w:b w:val="0"/>
        <w:spacing w:val="0"/>
        <w:w w:val="99"/>
        <w:sz w:val="20"/>
        <w:szCs w:val="20"/>
        <w:lang w:val="kk-KZ" w:eastAsia="en-US" w:bidi="ar-SA"/>
      </w:rPr>
    </w:lvl>
    <w:lvl w:ilvl="1" w:tplc="18165B0E">
      <w:numFmt w:val="bullet"/>
      <w:lvlText w:val="•"/>
      <w:lvlJc w:val="left"/>
      <w:pPr>
        <w:ind w:left="945" w:firstLine="0"/>
      </w:pPr>
      <w:rPr>
        <w:lang w:val="kk-KZ" w:eastAsia="en-US" w:bidi="ar-SA"/>
      </w:rPr>
    </w:lvl>
    <w:lvl w:ilvl="2" w:tplc="812A9FB2">
      <w:numFmt w:val="bullet"/>
      <w:lvlText w:val="•"/>
      <w:lvlJc w:val="left"/>
      <w:pPr>
        <w:ind w:left="1772" w:firstLine="0"/>
      </w:pPr>
      <w:rPr>
        <w:lang w:val="kk-KZ" w:eastAsia="en-US" w:bidi="ar-SA"/>
      </w:rPr>
    </w:lvl>
    <w:lvl w:ilvl="3" w:tplc="17D8066A">
      <w:numFmt w:val="bullet"/>
      <w:lvlText w:val="•"/>
      <w:lvlJc w:val="left"/>
      <w:pPr>
        <w:ind w:left="2599" w:firstLine="0"/>
      </w:pPr>
      <w:rPr>
        <w:lang w:val="kk-KZ" w:eastAsia="en-US" w:bidi="ar-SA"/>
      </w:rPr>
    </w:lvl>
    <w:lvl w:ilvl="4" w:tplc="6C3A462E">
      <w:numFmt w:val="bullet"/>
      <w:lvlText w:val="•"/>
      <w:lvlJc w:val="left"/>
      <w:pPr>
        <w:ind w:left="3426" w:firstLine="0"/>
      </w:pPr>
      <w:rPr>
        <w:lang w:val="kk-KZ" w:eastAsia="en-US" w:bidi="ar-SA"/>
      </w:rPr>
    </w:lvl>
    <w:lvl w:ilvl="5" w:tplc="9E82797E">
      <w:numFmt w:val="bullet"/>
      <w:lvlText w:val="•"/>
      <w:lvlJc w:val="left"/>
      <w:pPr>
        <w:ind w:left="4253" w:firstLine="0"/>
      </w:pPr>
      <w:rPr>
        <w:lang w:val="kk-KZ" w:eastAsia="en-US" w:bidi="ar-SA"/>
      </w:rPr>
    </w:lvl>
    <w:lvl w:ilvl="6" w:tplc="4B7099CA">
      <w:numFmt w:val="bullet"/>
      <w:lvlText w:val="•"/>
      <w:lvlJc w:val="left"/>
      <w:pPr>
        <w:ind w:left="5080" w:firstLine="0"/>
      </w:pPr>
      <w:rPr>
        <w:lang w:val="kk-KZ" w:eastAsia="en-US" w:bidi="ar-SA"/>
      </w:rPr>
    </w:lvl>
    <w:lvl w:ilvl="7" w:tplc="5EF2BEDA">
      <w:numFmt w:val="bullet"/>
      <w:lvlText w:val="•"/>
      <w:lvlJc w:val="left"/>
      <w:pPr>
        <w:ind w:left="5907" w:firstLine="0"/>
      </w:pPr>
      <w:rPr>
        <w:lang w:val="kk-KZ" w:eastAsia="en-US" w:bidi="ar-SA"/>
      </w:rPr>
    </w:lvl>
    <w:lvl w:ilvl="8" w:tplc="20B2A4C2">
      <w:numFmt w:val="bullet"/>
      <w:lvlText w:val="•"/>
      <w:lvlJc w:val="left"/>
      <w:pPr>
        <w:ind w:left="6734" w:firstLine="0"/>
      </w:pPr>
      <w:rPr>
        <w:lang w:val="kk-KZ" w:eastAsia="en-US" w:bidi="ar-SA"/>
      </w:rPr>
    </w:lvl>
  </w:abstractNum>
  <w:abstractNum w:abstractNumId="12" w15:restartNumberingAfterBreak="0">
    <w:nsid w:val="66367B9D"/>
    <w:multiLevelType w:val="multilevel"/>
    <w:tmpl w:val="EE9EA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3487">
    <w:abstractNumId w:val="11"/>
  </w:num>
  <w:num w:numId="2" w16cid:durableId="39015084">
    <w:abstractNumId w:val="10"/>
  </w:num>
  <w:num w:numId="3" w16cid:durableId="1309359062">
    <w:abstractNumId w:val="1"/>
  </w:num>
  <w:num w:numId="4" w16cid:durableId="1623724553">
    <w:abstractNumId w:val="6"/>
  </w:num>
  <w:num w:numId="5" w16cid:durableId="648049728">
    <w:abstractNumId w:val="4"/>
  </w:num>
  <w:num w:numId="6" w16cid:durableId="287905401">
    <w:abstractNumId w:val="0"/>
  </w:num>
  <w:num w:numId="7" w16cid:durableId="1500149776">
    <w:abstractNumId w:val="2"/>
  </w:num>
  <w:num w:numId="8" w16cid:durableId="1381855668">
    <w:abstractNumId w:val="9"/>
  </w:num>
  <w:num w:numId="9" w16cid:durableId="36049633">
    <w:abstractNumId w:val="7"/>
  </w:num>
  <w:num w:numId="10" w16cid:durableId="1916166018">
    <w:abstractNumId w:val="5"/>
  </w:num>
  <w:num w:numId="11" w16cid:durableId="77212810">
    <w:abstractNumId w:val="3"/>
  </w:num>
  <w:num w:numId="12" w16cid:durableId="1297032038">
    <w:abstractNumId w:val="8"/>
  </w:num>
  <w:num w:numId="13" w16cid:durableId="11285483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85"/>
    <w:rsid w:val="00045010"/>
    <w:rsid w:val="00065097"/>
    <w:rsid w:val="001222DD"/>
    <w:rsid w:val="00166EAF"/>
    <w:rsid w:val="002F29DF"/>
    <w:rsid w:val="0032470C"/>
    <w:rsid w:val="00337CAC"/>
    <w:rsid w:val="003870B1"/>
    <w:rsid w:val="003F2001"/>
    <w:rsid w:val="004B0B72"/>
    <w:rsid w:val="005202A7"/>
    <w:rsid w:val="005A5B7C"/>
    <w:rsid w:val="00655C6D"/>
    <w:rsid w:val="0065608D"/>
    <w:rsid w:val="006D174B"/>
    <w:rsid w:val="00851815"/>
    <w:rsid w:val="00863C28"/>
    <w:rsid w:val="008962B4"/>
    <w:rsid w:val="008C41DF"/>
    <w:rsid w:val="009A70DA"/>
    <w:rsid w:val="00AE348A"/>
    <w:rsid w:val="00B160A3"/>
    <w:rsid w:val="00B86D2F"/>
    <w:rsid w:val="00C36ADB"/>
    <w:rsid w:val="00C56F9F"/>
    <w:rsid w:val="00C74EB0"/>
    <w:rsid w:val="00CE757F"/>
    <w:rsid w:val="00D429FF"/>
    <w:rsid w:val="00EB2F85"/>
    <w:rsid w:val="00ED44D5"/>
    <w:rsid w:val="00EE076D"/>
    <w:rsid w:val="00EF2A03"/>
    <w:rsid w:val="00EF7C67"/>
    <w:rsid w:val="00F55852"/>
    <w:rsid w:val="00F56AB7"/>
    <w:rsid w:val="00FD5C89"/>
    <w:rsid w:val="00FE4F7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D6FE9"/>
  <w15:docId w15:val="{21259045-D1AB-4A14-88D7-B3DB9074B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qFormat/>
    <w:pPr>
      <w:spacing w:before="1"/>
      <w:ind w:right="143"/>
      <w:jc w:val="center"/>
      <w:outlineLvl w:val="0"/>
    </w:pPr>
    <w:rPr>
      <w:b/>
      <w:bCs/>
      <w:sz w:val="20"/>
      <w:szCs w:val="20"/>
    </w:rPr>
  </w:style>
  <w:style w:type="paragraph" w:styleId="2">
    <w:name w:val="heading 2"/>
    <w:basedOn w:val="a"/>
    <w:next w:val="a"/>
    <w:link w:val="20"/>
    <w:uiPriority w:val="9"/>
    <w:qFormat/>
    <w:rsid w:val="00EF7C6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qFormat/>
    <w:rsid w:val="00C74EB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before="1"/>
    </w:pPr>
    <w:rPr>
      <w:b/>
      <w:bCs/>
      <w:sz w:val="20"/>
      <w:szCs w:val="20"/>
    </w:rPr>
  </w:style>
  <w:style w:type="paragraph" w:styleId="a4">
    <w:name w:val="List Paragraph"/>
    <w:basedOn w:val="a"/>
    <w:qFormat/>
  </w:style>
  <w:style w:type="paragraph" w:customStyle="1" w:styleId="TableParagraph">
    <w:name w:val="Table Paragraph"/>
    <w:basedOn w:val="a"/>
    <w:qFormat/>
    <w:pPr>
      <w:ind w:left="114"/>
    </w:pPr>
  </w:style>
  <w:style w:type="character" w:styleId="a5">
    <w:name w:val="Hyperlink"/>
    <w:uiPriority w:val="99"/>
    <w:rPr>
      <w:color w:val="0000FF"/>
      <w:u w:val="single"/>
    </w:rPr>
  </w:style>
  <w:style w:type="character" w:styleId="a6">
    <w:name w:val="Strong"/>
    <w:basedOn w:val="a0"/>
    <w:uiPriority w:val="22"/>
    <w:qFormat/>
    <w:rsid w:val="0065608D"/>
    <w:rPr>
      <w:b/>
      <w:bCs/>
    </w:rPr>
  </w:style>
  <w:style w:type="paragraph" w:styleId="a7">
    <w:name w:val="Normal (Web)"/>
    <w:basedOn w:val="a"/>
    <w:uiPriority w:val="99"/>
    <w:rsid w:val="005202A7"/>
    <w:rPr>
      <w:sz w:val="24"/>
      <w:szCs w:val="24"/>
    </w:rPr>
  </w:style>
  <w:style w:type="character" w:customStyle="1" w:styleId="30">
    <w:name w:val="Заголовок 3 Знак"/>
    <w:basedOn w:val="a0"/>
    <w:link w:val="3"/>
    <w:uiPriority w:val="9"/>
    <w:rsid w:val="00C74EB0"/>
    <w:rPr>
      <w:rFonts w:asciiTheme="majorHAnsi" w:eastAsiaTheme="majorEastAsia" w:hAnsiTheme="majorHAnsi" w:cstheme="majorBidi"/>
      <w:color w:val="243F60" w:themeColor="accent1" w:themeShade="7F"/>
      <w:sz w:val="24"/>
      <w:szCs w:val="24"/>
      <w:lang w:val="kk-KZ"/>
    </w:rPr>
  </w:style>
  <w:style w:type="character" w:customStyle="1" w:styleId="10">
    <w:name w:val="Неразрешенное упоминание1"/>
    <w:basedOn w:val="a0"/>
    <w:uiPriority w:val="99"/>
    <w:semiHidden/>
    <w:unhideWhenUsed/>
    <w:rsid w:val="00C74EB0"/>
    <w:rPr>
      <w:color w:val="605E5C"/>
      <w:shd w:val="clear" w:color="auto" w:fill="E1DFDD"/>
    </w:rPr>
  </w:style>
  <w:style w:type="character" w:customStyle="1" w:styleId="20">
    <w:name w:val="Заголовок 2 Знак"/>
    <w:basedOn w:val="a0"/>
    <w:link w:val="2"/>
    <w:uiPriority w:val="9"/>
    <w:rsid w:val="00EF7C67"/>
    <w:rPr>
      <w:rFonts w:asciiTheme="majorHAnsi" w:eastAsiaTheme="majorEastAsia" w:hAnsiTheme="majorHAnsi" w:cstheme="majorBidi"/>
      <w:color w:val="365F91" w:themeColor="accent1" w:themeShade="BF"/>
      <w:sz w:val="26"/>
      <w:szCs w:val="26"/>
      <w:lang w:val="kk-KZ"/>
    </w:rPr>
  </w:style>
  <w:style w:type="character" w:styleId="a8">
    <w:name w:val="Unresolved Mention"/>
    <w:basedOn w:val="a0"/>
    <w:uiPriority w:val="99"/>
    <w:semiHidden/>
    <w:unhideWhenUsed/>
    <w:rsid w:val="000450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44504">
      <w:bodyDiv w:val="1"/>
      <w:marLeft w:val="0"/>
      <w:marRight w:val="0"/>
      <w:marTop w:val="0"/>
      <w:marBottom w:val="0"/>
      <w:divBdr>
        <w:top w:val="none" w:sz="0" w:space="0" w:color="auto"/>
        <w:left w:val="none" w:sz="0" w:space="0" w:color="auto"/>
        <w:bottom w:val="none" w:sz="0" w:space="0" w:color="auto"/>
        <w:right w:val="none" w:sz="0" w:space="0" w:color="auto"/>
      </w:divBdr>
      <w:divsChild>
        <w:div w:id="1645162526">
          <w:marLeft w:val="0"/>
          <w:marRight w:val="0"/>
          <w:marTop w:val="0"/>
          <w:marBottom w:val="0"/>
          <w:divBdr>
            <w:top w:val="none" w:sz="0" w:space="0" w:color="auto"/>
            <w:left w:val="none" w:sz="0" w:space="0" w:color="auto"/>
            <w:bottom w:val="none" w:sz="0" w:space="0" w:color="auto"/>
            <w:right w:val="none" w:sz="0" w:space="0" w:color="auto"/>
          </w:divBdr>
          <w:divsChild>
            <w:div w:id="941572193">
              <w:marLeft w:val="0"/>
              <w:marRight w:val="0"/>
              <w:marTop w:val="0"/>
              <w:marBottom w:val="0"/>
              <w:divBdr>
                <w:top w:val="none" w:sz="0" w:space="0" w:color="auto"/>
                <w:left w:val="none" w:sz="0" w:space="0" w:color="auto"/>
                <w:bottom w:val="none" w:sz="0" w:space="0" w:color="auto"/>
                <w:right w:val="none" w:sz="0" w:space="0" w:color="auto"/>
              </w:divBdr>
              <w:divsChild>
                <w:div w:id="1621304931">
                  <w:marLeft w:val="0"/>
                  <w:marRight w:val="0"/>
                  <w:marTop w:val="0"/>
                  <w:marBottom w:val="0"/>
                  <w:divBdr>
                    <w:top w:val="none" w:sz="0" w:space="0" w:color="auto"/>
                    <w:left w:val="none" w:sz="0" w:space="0" w:color="auto"/>
                    <w:bottom w:val="none" w:sz="0" w:space="0" w:color="auto"/>
                    <w:right w:val="none" w:sz="0" w:space="0" w:color="auto"/>
                  </w:divBdr>
                  <w:divsChild>
                    <w:div w:id="1978877472">
                      <w:marLeft w:val="0"/>
                      <w:marRight w:val="0"/>
                      <w:marTop w:val="0"/>
                      <w:marBottom w:val="0"/>
                      <w:divBdr>
                        <w:top w:val="none" w:sz="0" w:space="0" w:color="auto"/>
                        <w:left w:val="none" w:sz="0" w:space="0" w:color="auto"/>
                        <w:bottom w:val="none" w:sz="0" w:space="0" w:color="auto"/>
                        <w:right w:val="none" w:sz="0" w:space="0" w:color="auto"/>
                      </w:divBdr>
                      <w:divsChild>
                        <w:div w:id="1389956817">
                          <w:marLeft w:val="0"/>
                          <w:marRight w:val="0"/>
                          <w:marTop w:val="0"/>
                          <w:marBottom w:val="0"/>
                          <w:divBdr>
                            <w:top w:val="none" w:sz="0" w:space="0" w:color="auto"/>
                            <w:left w:val="none" w:sz="0" w:space="0" w:color="auto"/>
                            <w:bottom w:val="none" w:sz="0" w:space="0" w:color="auto"/>
                            <w:right w:val="none" w:sz="0" w:space="0" w:color="auto"/>
                          </w:divBdr>
                          <w:divsChild>
                            <w:div w:id="155597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620597">
      <w:bodyDiv w:val="1"/>
      <w:marLeft w:val="0"/>
      <w:marRight w:val="0"/>
      <w:marTop w:val="0"/>
      <w:marBottom w:val="0"/>
      <w:divBdr>
        <w:top w:val="none" w:sz="0" w:space="0" w:color="auto"/>
        <w:left w:val="none" w:sz="0" w:space="0" w:color="auto"/>
        <w:bottom w:val="none" w:sz="0" w:space="0" w:color="auto"/>
        <w:right w:val="none" w:sz="0" w:space="0" w:color="auto"/>
      </w:divBdr>
      <w:divsChild>
        <w:div w:id="337198562">
          <w:marLeft w:val="0"/>
          <w:marRight w:val="0"/>
          <w:marTop w:val="0"/>
          <w:marBottom w:val="0"/>
          <w:divBdr>
            <w:top w:val="none" w:sz="0" w:space="0" w:color="auto"/>
            <w:left w:val="none" w:sz="0" w:space="0" w:color="auto"/>
            <w:bottom w:val="none" w:sz="0" w:space="0" w:color="auto"/>
            <w:right w:val="none" w:sz="0" w:space="0" w:color="auto"/>
          </w:divBdr>
          <w:divsChild>
            <w:div w:id="409082442">
              <w:marLeft w:val="0"/>
              <w:marRight w:val="0"/>
              <w:marTop w:val="0"/>
              <w:marBottom w:val="0"/>
              <w:divBdr>
                <w:top w:val="none" w:sz="0" w:space="0" w:color="auto"/>
                <w:left w:val="none" w:sz="0" w:space="0" w:color="auto"/>
                <w:bottom w:val="none" w:sz="0" w:space="0" w:color="auto"/>
                <w:right w:val="none" w:sz="0" w:space="0" w:color="auto"/>
              </w:divBdr>
              <w:divsChild>
                <w:div w:id="1483699512">
                  <w:marLeft w:val="0"/>
                  <w:marRight w:val="0"/>
                  <w:marTop w:val="0"/>
                  <w:marBottom w:val="0"/>
                  <w:divBdr>
                    <w:top w:val="none" w:sz="0" w:space="0" w:color="auto"/>
                    <w:left w:val="none" w:sz="0" w:space="0" w:color="auto"/>
                    <w:bottom w:val="none" w:sz="0" w:space="0" w:color="auto"/>
                    <w:right w:val="none" w:sz="0" w:space="0" w:color="auto"/>
                  </w:divBdr>
                  <w:divsChild>
                    <w:div w:id="663095789">
                      <w:marLeft w:val="0"/>
                      <w:marRight w:val="0"/>
                      <w:marTop w:val="0"/>
                      <w:marBottom w:val="0"/>
                      <w:divBdr>
                        <w:top w:val="none" w:sz="0" w:space="0" w:color="auto"/>
                        <w:left w:val="none" w:sz="0" w:space="0" w:color="auto"/>
                        <w:bottom w:val="none" w:sz="0" w:space="0" w:color="auto"/>
                        <w:right w:val="none" w:sz="0" w:space="0" w:color="auto"/>
                      </w:divBdr>
                      <w:divsChild>
                        <w:div w:id="951477836">
                          <w:marLeft w:val="0"/>
                          <w:marRight w:val="0"/>
                          <w:marTop w:val="0"/>
                          <w:marBottom w:val="0"/>
                          <w:divBdr>
                            <w:top w:val="none" w:sz="0" w:space="0" w:color="auto"/>
                            <w:left w:val="none" w:sz="0" w:space="0" w:color="auto"/>
                            <w:bottom w:val="none" w:sz="0" w:space="0" w:color="auto"/>
                            <w:right w:val="none" w:sz="0" w:space="0" w:color="auto"/>
                          </w:divBdr>
                          <w:divsChild>
                            <w:div w:id="15900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162876">
      <w:bodyDiv w:val="1"/>
      <w:marLeft w:val="0"/>
      <w:marRight w:val="0"/>
      <w:marTop w:val="0"/>
      <w:marBottom w:val="0"/>
      <w:divBdr>
        <w:top w:val="none" w:sz="0" w:space="0" w:color="auto"/>
        <w:left w:val="none" w:sz="0" w:space="0" w:color="auto"/>
        <w:bottom w:val="none" w:sz="0" w:space="0" w:color="auto"/>
        <w:right w:val="none" w:sz="0" w:space="0" w:color="auto"/>
      </w:divBdr>
      <w:divsChild>
        <w:div w:id="113181203">
          <w:marLeft w:val="0"/>
          <w:marRight w:val="0"/>
          <w:marTop w:val="0"/>
          <w:marBottom w:val="0"/>
          <w:divBdr>
            <w:top w:val="none" w:sz="0" w:space="0" w:color="auto"/>
            <w:left w:val="none" w:sz="0" w:space="0" w:color="auto"/>
            <w:bottom w:val="none" w:sz="0" w:space="0" w:color="auto"/>
            <w:right w:val="none" w:sz="0" w:space="0" w:color="auto"/>
          </w:divBdr>
          <w:divsChild>
            <w:div w:id="1532065413">
              <w:marLeft w:val="0"/>
              <w:marRight w:val="0"/>
              <w:marTop w:val="0"/>
              <w:marBottom w:val="0"/>
              <w:divBdr>
                <w:top w:val="none" w:sz="0" w:space="0" w:color="auto"/>
                <w:left w:val="none" w:sz="0" w:space="0" w:color="auto"/>
                <w:bottom w:val="none" w:sz="0" w:space="0" w:color="auto"/>
                <w:right w:val="none" w:sz="0" w:space="0" w:color="auto"/>
              </w:divBdr>
              <w:divsChild>
                <w:div w:id="1320620085">
                  <w:marLeft w:val="0"/>
                  <w:marRight w:val="0"/>
                  <w:marTop w:val="0"/>
                  <w:marBottom w:val="0"/>
                  <w:divBdr>
                    <w:top w:val="none" w:sz="0" w:space="0" w:color="auto"/>
                    <w:left w:val="none" w:sz="0" w:space="0" w:color="auto"/>
                    <w:bottom w:val="none" w:sz="0" w:space="0" w:color="auto"/>
                    <w:right w:val="none" w:sz="0" w:space="0" w:color="auto"/>
                  </w:divBdr>
                  <w:divsChild>
                    <w:div w:id="385683813">
                      <w:marLeft w:val="0"/>
                      <w:marRight w:val="0"/>
                      <w:marTop w:val="0"/>
                      <w:marBottom w:val="0"/>
                      <w:divBdr>
                        <w:top w:val="none" w:sz="0" w:space="0" w:color="auto"/>
                        <w:left w:val="none" w:sz="0" w:space="0" w:color="auto"/>
                        <w:bottom w:val="none" w:sz="0" w:space="0" w:color="auto"/>
                        <w:right w:val="none" w:sz="0" w:space="0" w:color="auto"/>
                      </w:divBdr>
                      <w:divsChild>
                        <w:div w:id="1115249781">
                          <w:marLeft w:val="0"/>
                          <w:marRight w:val="0"/>
                          <w:marTop w:val="0"/>
                          <w:marBottom w:val="0"/>
                          <w:divBdr>
                            <w:top w:val="none" w:sz="0" w:space="0" w:color="auto"/>
                            <w:left w:val="none" w:sz="0" w:space="0" w:color="auto"/>
                            <w:bottom w:val="none" w:sz="0" w:space="0" w:color="auto"/>
                            <w:right w:val="none" w:sz="0" w:space="0" w:color="auto"/>
                          </w:divBdr>
                          <w:divsChild>
                            <w:div w:id="80635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285818">
      <w:bodyDiv w:val="1"/>
      <w:marLeft w:val="0"/>
      <w:marRight w:val="0"/>
      <w:marTop w:val="0"/>
      <w:marBottom w:val="0"/>
      <w:divBdr>
        <w:top w:val="none" w:sz="0" w:space="0" w:color="auto"/>
        <w:left w:val="none" w:sz="0" w:space="0" w:color="auto"/>
        <w:bottom w:val="none" w:sz="0" w:space="0" w:color="auto"/>
        <w:right w:val="none" w:sz="0" w:space="0" w:color="auto"/>
      </w:divBdr>
      <w:divsChild>
        <w:div w:id="219023588">
          <w:marLeft w:val="0"/>
          <w:marRight w:val="0"/>
          <w:marTop w:val="0"/>
          <w:marBottom w:val="0"/>
          <w:divBdr>
            <w:top w:val="none" w:sz="0" w:space="0" w:color="auto"/>
            <w:left w:val="none" w:sz="0" w:space="0" w:color="auto"/>
            <w:bottom w:val="none" w:sz="0" w:space="0" w:color="auto"/>
            <w:right w:val="none" w:sz="0" w:space="0" w:color="auto"/>
          </w:divBdr>
          <w:divsChild>
            <w:div w:id="1540707878">
              <w:marLeft w:val="0"/>
              <w:marRight w:val="0"/>
              <w:marTop w:val="0"/>
              <w:marBottom w:val="0"/>
              <w:divBdr>
                <w:top w:val="none" w:sz="0" w:space="0" w:color="auto"/>
                <w:left w:val="none" w:sz="0" w:space="0" w:color="auto"/>
                <w:bottom w:val="none" w:sz="0" w:space="0" w:color="auto"/>
                <w:right w:val="none" w:sz="0" w:space="0" w:color="auto"/>
              </w:divBdr>
              <w:divsChild>
                <w:div w:id="387610815">
                  <w:marLeft w:val="0"/>
                  <w:marRight w:val="0"/>
                  <w:marTop w:val="0"/>
                  <w:marBottom w:val="0"/>
                  <w:divBdr>
                    <w:top w:val="none" w:sz="0" w:space="0" w:color="auto"/>
                    <w:left w:val="none" w:sz="0" w:space="0" w:color="auto"/>
                    <w:bottom w:val="none" w:sz="0" w:space="0" w:color="auto"/>
                    <w:right w:val="none" w:sz="0" w:space="0" w:color="auto"/>
                  </w:divBdr>
                  <w:divsChild>
                    <w:div w:id="478619394">
                      <w:marLeft w:val="0"/>
                      <w:marRight w:val="0"/>
                      <w:marTop w:val="0"/>
                      <w:marBottom w:val="0"/>
                      <w:divBdr>
                        <w:top w:val="none" w:sz="0" w:space="0" w:color="auto"/>
                        <w:left w:val="none" w:sz="0" w:space="0" w:color="auto"/>
                        <w:bottom w:val="none" w:sz="0" w:space="0" w:color="auto"/>
                        <w:right w:val="none" w:sz="0" w:space="0" w:color="auto"/>
                      </w:divBdr>
                      <w:divsChild>
                        <w:div w:id="1302081493">
                          <w:marLeft w:val="0"/>
                          <w:marRight w:val="0"/>
                          <w:marTop w:val="0"/>
                          <w:marBottom w:val="0"/>
                          <w:divBdr>
                            <w:top w:val="none" w:sz="0" w:space="0" w:color="auto"/>
                            <w:left w:val="none" w:sz="0" w:space="0" w:color="auto"/>
                            <w:bottom w:val="none" w:sz="0" w:space="0" w:color="auto"/>
                            <w:right w:val="none" w:sz="0" w:space="0" w:color="auto"/>
                          </w:divBdr>
                          <w:divsChild>
                            <w:div w:id="128759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779896">
      <w:bodyDiv w:val="1"/>
      <w:marLeft w:val="0"/>
      <w:marRight w:val="0"/>
      <w:marTop w:val="0"/>
      <w:marBottom w:val="0"/>
      <w:divBdr>
        <w:top w:val="none" w:sz="0" w:space="0" w:color="auto"/>
        <w:left w:val="none" w:sz="0" w:space="0" w:color="auto"/>
        <w:bottom w:val="none" w:sz="0" w:space="0" w:color="auto"/>
        <w:right w:val="none" w:sz="0" w:space="0" w:color="auto"/>
      </w:divBdr>
    </w:div>
    <w:div w:id="896939226">
      <w:bodyDiv w:val="1"/>
      <w:marLeft w:val="0"/>
      <w:marRight w:val="0"/>
      <w:marTop w:val="0"/>
      <w:marBottom w:val="0"/>
      <w:divBdr>
        <w:top w:val="none" w:sz="0" w:space="0" w:color="auto"/>
        <w:left w:val="none" w:sz="0" w:space="0" w:color="auto"/>
        <w:bottom w:val="none" w:sz="0" w:space="0" w:color="auto"/>
        <w:right w:val="none" w:sz="0" w:space="0" w:color="auto"/>
      </w:divBdr>
      <w:divsChild>
        <w:div w:id="2122871203">
          <w:marLeft w:val="0"/>
          <w:marRight w:val="0"/>
          <w:marTop w:val="0"/>
          <w:marBottom w:val="0"/>
          <w:divBdr>
            <w:top w:val="none" w:sz="0" w:space="0" w:color="auto"/>
            <w:left w:val="none" w:sz="0" w:space="0" w:color="auto"/>
            <w:bottom w:val="none" w:sz="0" w:space="0" w:color="auto"/>
            <w:right w:val="none" w:sz="0" w:space="0" w:color="auto"/>
          </w:divBdr>
          <w:divsChild>
            <w:div w:id="1053119197">
              <w:marLeft w:val="0"/>
              <w:marRight w:val="0"/>
              <w:marTop w:val="0"/>
              <w:marBottom w:val="0"/>
              <w:divBdr>
                <w:top w:val="none" w:sz="0" w:space="0" w:color="auto"/>
                <w:left w:val="none" w:sz="0" w:space="0" w:color="auto"/>
                <w:bottom w:val="none" w:sz="0" w:space="0" w:color="auto"/>
                <w:right w:val="none" w:sz="0" w:space="0" w:color="auto"/>
              </w:divBdr>
              <w:divsChild>
                <w:div w:id="920332222">
                  <w:marLeft w:val="0"/>
                  <w:marRight w:val="0"/>
                  <w:marTop w:val="0"/>
                  <w:marBottom w:val="0"/>
                  <w:divBdr>
                    <w:top w:val="none" w:sz="0" w:space="0" w:color="auto"/>
                    <w:left w:val="none" w:sz="0" w:space="0" w:color="auto"/>
                    <w:bottom w:val="none" w:sz="0" w:space="0" w:color="auto"/>
                    <w:right w:val="none" w:sz="0" w:space="0" w:color="auto"/>
                  </w:divBdr>
                  <w:divsChild>
                    <w:div w:id="1469938598">
                      <w:marLeft w:val="0"/>
                      <w:marRight w:val="0"/>
                      <w:marTop w:val="0"/>
                      <w:marBottom w:val="0"/>
                      <w:divBdr>
                        <w:top w:val="none" w:sz="0" w:space="0" w:color="auto"/>
                        <w:left w:val="none" w:sz="0" w:space="0" w:color="auto"/>
                        <w:bottom w:val="none" w:sz="0" w:space="0" w:color="auto"/>
                        <w:right w:val="none" w:sz="0" w:space="0" w:color="auto"/>
                      </w:divBdr>
                      <w:divsChild>
                        <w:div w:id="1420521982">
                          <w:marLeft w:val="0"/>
                          <w:marRight w:val="0"/>
                          <w:marTop w:val="0"/>
                          <w:marBottom w:val="0"/>
                          <w:divBdr>
                            <w:top w:val="none" w:sz="0" w:space="0" w:color="auto"/>
                            <w:left w:val="none" w:sz="0" w:space="0" w:color="auto"/>
                            <w:bottom w:val="none" w:sz="0" w:space="0" w:color="auto"/>
                            <w:right w:val="none" w:sz="0" w:space="0" w:color="auto"/>
                          </w:divBdr>
                          <w:divsChild>
                            <w:div w:id="3501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158416">
      <w:bodyDiv w:val="1"/>
      <w:marLeft w:val="0"/>
      <w:marRight w:val="0"/>
      <w:marTop w:val="0"/>
      <w:marBottom w:val="0"/>
      <w:divBdr>
        <w:top w:val="none" w:sz="0" w:space="0" w:color="auto"/>
        <w:left w:val="none" w:sz="0" w:space="0" w:color="auto"/>
        <w:bottom w:val="none" w:sz="0" w:space="0" w:color="auto"/>
        <w:right w:val="none" w:sz="0" w:space="0" w:color="auto"/>
      </w:divBdr>
      <w:divsChild>
        <w:div w:id="1958294279">
          <w:marLeft w:val="0"/>
          <w:marRight w:val="0"/>
          <w:marTop w:val="0"/>
          <w:marBottom w:val="0"/>
          <w:divBdr>
            <w:top w:val="none" w:sz="0" w:space="0" w:color="auto"/>
            <w:left w:val="none" w:sz="0" w:space="0" w:color="auto"/>
            <w:bottom w:val="none" w:sz="0" w:space="0" w:color="auto"/>
            <w:right w:val="none" w:sz="0" w:space="0" w:color="auto"/>
          </w:divBdr>
          <w:divsChild>
            <w:div w:id="934748255">
              <w:marLeft w:val="0"/>
              <w:marRight w:val="0"/>
              <w:marTop w:val="0"/>
              <w:marBottom w:val="0"/>
              <w:divBdr>
                <w:top w:val="none" w:sz="0" w:space="0" w:color="auto"/>
                <w:left w:val="none" w:sz="0" w:space="0" w:color="auto"/>
                <w:bottom w:val="none" w:sz="0" w:space="0" w:color="auto"/>
                <w:right w:val="none" w:sz="0" w:space="0" w:color="auto"/>
              </w:divBdr>
              <w:divsChild>
                <w:div w:id="1667170579">
                  <w:marLeft w:val="0"/>
                  <w:marRight w:val="0"/>
                  <w:marTop w:val="0"/>
                  <w:marBottom w:val="0"/>
                  <w:divBdr>
                    <w:top w:val="none" w:sz="0" w:space="0" w:color="auto"/>
                    <w:left w:val="none" w:sz="0" w:space="0" w:color="auto"/>
                    <w:bottom w:val="none" w:sz="0" w:space="0" w:color="auto"/>
                    <w:right w:val="none" w:sz="0" w:space="0" w:color="auto"/>
                  </w:divBdr>
                  <w:divsChild>
                    <w:div w:id="2089229263">
                      <w:marLeft w:val="0"/>
                      <w:marRight w:val="0"/>
                      <w:marTop w:val="0"/>
                      <w:marBottom w:val="0"/>
                      <w:divBdr>
                        <w:top w:val="none" w:sz="0" w:space="0" w:color="auto"/>
                        <w:left w:val="none" w:sz="0" w:space="0" w:color="auto"/>
                        <w:bottom w:val="none" w:sz="0" w:space="0" w:color="auto"/>
                        <w:right w:val="none" w:sz="0" w:space="0" w:color="auto"/>
                      </w:divBdr>
                      <w:divsChild>
                        <w:div w:id="1666324742">
                          <w:marLeft w:val="0"/>
                          <w:marRight w:val="0"/>
                          <w:marTop w:val="0"/>
                          <w:marBottom w:val="0"/>
                          <w:divBdr>
                            <w:top w:val="none" w:sz="0" w:space="0" w:color="auto"/>
                            <w:left w:val="none" w:sz="0" w:space="0" w:color="auto"/>
                            <w:bottom w:val="none" w:sz="0" w:space="0" w:color="auto"/>
                            <w:right w:val="none" w:sz="0" w:space="0" w:color="auto"/>
                          </w:divBdr>
                          <w:divsChild>
                            <w:div w:id="8908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692000">
      <w:bodyDiv w:val="1"/>
      <w:marLeft w:val="0"/>
      <w:marRight w:val="0"/>
      <w:marTop w:val="0"/>
      <w:marBottom w:val="0"/>
      <w:divBdr>
        <w:top w:val="none" w:sz="0" w:space="0" w:color="auto"/>
        <w:left w:val="none" w:sz="0" w:space="0" w:color="auto"/>
        <w:bottom w:val="none" w:sz="0" w:space="0" w:color="auto"/>
        <w:right w:val="none" w:sz="0" w:space="0" w:color="auto"/>
      </w:divBdr>
      <w:divsChild>
        <w:div w:id="1430348800">
          <w:marLeft w:val="0"/>
          <w:marRight w:val="0"/>
          <w:marTop w:val="0"/>
          <w:marBottom w:val="0"/>
          <w:divBdr>
            <w:top w:val="none" w:sz="0" w:space="0" w:color="auto"/>
            <w:left w:val="none" w:sz="0" w:space="0" w:color="auto"/>
            <w:bottom w:val="none" w:sz="0" w:space="0" w:color="auto"/>
            <w:right w:val="none" w:sz="0" w:space="0" w:color="auto"/>
          </w:divBdr>
          <w:divsChild>
            <w:div w:id="461463184">
              <w:marLeft w:val="0"/>
              <w:marRight w:val="0"/>
              <w:marTop w:val="0"/>
              <w:marBottom w:val="0"/>
              <w:divBdr>
                <w:top w:val="none" w:sz="0" w:space="0" w:color="auto"/>
                <w:left w:val="none" w:sz="0" w:space="0" w:color="auto"/>
                <w:bottom w:val="none" w:sz="0" w:space="0" w:color="auto"/>
                <w:right w:val="none" w:sz="0" w:space="0" w:color="auto"/>
              </w:divBdr>
              <w:divsChild>
                <w:div w:id="2018801546">
                  <w:marLeft w:val="0"/>
                  <w:marRight w:val="0"/>
                  <w:marTop w:val="0"/>
                  <w:marBottom w:val="0"/>
                  <w:divBdr>
                    <w:top w:val="none" w:sz="0" w:space="0" w:color="auto"/>
                    <w:left w:val="none" w:sz="0" w:space="0" w:color="auto"/>
                    <w:bottom w:val="none" w:sz="0" w:space="0" w:color="auto"/>
                    <w:right w:val="none" w:sz="0" w:space="0" w:color="auto"/>
                  </w:divBdr>
                  <w:divsChild>
                    <w:div w:id="113867864">
                      <w:marLeft w:val="0"/>
                      <w:marRight w:val="0"/>
                      <w:marTop w:val="0"/>
                      <w:marBottom w:val="0"/>
                      <w:divBdr>
                        <w:top w:val="none" w:sz="0" w:space="0" w:color="auto"/>
                        <w:left w:val="none" w:sz="0" w:space="0" w:color="auto"/>
                        <w:bottom w:val="none" w:sz="0" w:space="0" w:color="auto"/>
                        <w:right w:val="none" w:sz="0" w:space="0" w:color="auto"/>
                      </w:divBdr>
                      <w:divsChild>
                        <w:div w:id="732237995">
                          <w:marLeft w:val="0"/>
                          <w:marRight w:val="0"/>
                          <w:marTop w:val="0"/>
                          <w:marBottom w:val="0"/>
                          <w:divBdr>
                            <w:top w:val="none" w:sz="0" w:space="0" w:color="auto"/>
                            <w:left w:val="none" w:sz="0" w:space="0" w:color="auto"/>
                            <w:bottom w:val="none" w:sz="0" w:space="0" w:color="auto"/>
                            <w:right w:val="none" w:sz="0" w:space="0" w:color="auto"/>
                          </w:divBdr>
                          <w:divsChild>
                            <w:div w:id="18383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log.agrokebety.com/ponyatiye-agrarnogo-prava" TargetMode="External"/><Relationship Id="rId3" Type="http://schemas.openxmlformats.org/officeDocument/2006/relationships/settings" Target="settings.xml"/><Relationship Id="rId7" Type="http://schemas.openxmlformats.org/officeDocument/2006/relationships/hyperlink" Target="https://adilet.zan.kz/ka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11" Type="http://schemas.openxmlformats.org/officeDocument/2006/relationships/fontTable" Target="fontTable.xml"/><Relationship Id="rId5" Type="http://schemas.openxmlformats.org/officeDocument/2006/relationships/hyperlink" Target="mailto:toktybekov.prok@mail.ru" TargetMode="External"/><Relationship Id="rId10" Type="http://schemas.openxmlformats.org/officeDocument/2006/relationships/hyperlink" Target="https://teams.live.com/l/invite/FEAOhRY5m0bHxAnbQE" TargetMode="External"/><Relationship Id="rId4" Type="http://schemas.openxmlformats.org/officeDocument/2006/relationships/webSettings" Target="webSettings.xml"/><Relationship Id="rId9" Type="http://schemas.openxmlformats.org/officeDocument/2006/relationships/hyperlink" Target="mailto:toktybekov.prok@mail.ru,%20https://us04web.zoom.us/j/4175819644?pwd=UWFtS0hicFVick5vaE5WSy83WUVxZ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4931</Words>
  <Characters>28107</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Темир Токтыбеков</cp:lastModifiedBy>
  <cp:revision>2</cp:revision>
  <dcterms:created xsi:type="dcterms:W3CDTF">2025-09-11T05:05:00Z</dcterms:created>
  <dcterms:modified xsi:type="dcterms:W3CDTF">2025-09-11T05:05:00Z</dcterms:modified>
</cp:coreProperties>
</file>